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6" w:beforeLines="100" w:after="316" w:afterLines="100"/>
        <w:jc w:val="center"/>
        <w:rPr>
          <w:rFonts w:hint="eastAsia" w:ascii="微软雅黑" w:hAnsi="微软雅黑" w:eastAsia="微软雅黑"/>
          <w:b/>
          <w:color w:val="418D67"/>
          <w:sz w:val="48"/>
          <w:szCs w:val="48"/>
        </w:rPr>
      </w:pPr>
    </w:p>
    <w:p>
      <w:pPr>
        <w:spacing w:before="316" w:beforeLines="100" w:after="316" w:afterLines="100"/>
        <w:jc w:val="center"/>
        <w:rPr>
          <w:rFonts w:ascii="微软雅黑" w:hAnsi="微软雅黑" w:eastAsia="微软雅黑"/>
          <w:b/>
          <w:color w:val="418D67"/>
          <w:sz w:val="48"/>
          <w:szCs w:val="48"/>
        </w:rPr>
      </w:pPr>
      <w:r>
        <w:rPr>
          <w:rFonts w:hint="eastAsia" w:ascii="微软雅黑" w:hAnsi="微软雅黑" w:eastAsia="微软雅黑"/>
          <w:b/>
          <w:color w:val="418D67"/>
          <w:sz w:val="48"/>
          <w:szCs w:val="48"/>
        </w:rPr>
        <w:t>《</w:t>
      </w:r>
      <w:r>
        <w:rPr>
          <w:rFonts w:hint="eastAsia" w:ascii="微软雅黑" w:hAnsi="微软雅黑" w:eastAsia="微软雅黑"/>
          <w:b/>
          <w:color w:val="418D67"/>
          <w:sz w:val="48"/>
          <w:szCs w:val="48"/>
          <w:lang w:val="en-US" w:eastAsia="zh-CN"/>
        </w:rPr>
        <w:t>大学生涯规划与职业发展（第2版）</w:t>
      </w:r>
      <w:r>
        <w:rPr>
          <w:rFonts w:hint="eastAsia" w:ascii="微软雅黑" w:hAnsi="微软雅黑" w:eastAsia="微软雅黑"/>
          <w:b/>
          <w:color w:val="418D67"/>
          <w:sz w:val="48"/>
          <w:szCs w:val="48"/>
        </w:rPr>
        <w:t>》</w:t>
      </w:r>
      <w:r>
        <w:rPr>
          <w:rFonts w:ascii="微软雅黑" w:hAnsi="微软雅黑" w:eastAsia="微软雅黑"/>
          <w:b/>
          <w:color w:val="418D67"/>
          <w:sz w:val="48"/>
          <w:szCs w:val="48"/>
        </w:rPr>
        <w:br w:type="textWrapping"/>
      </w:r>
      <w:r>
        <w:rPr>
          <w:rFonts w:hint="eastAsia" w:ascii="微软雅黑" w:hAnsi="微软雅黑" w:eastAsia="微软雅黑"/>
          <w:b/>
          <w:color w:val="418D67"/>
          <w:sz w:val="48"/>
          <w:szCs w:val="48"/>
        </w:rPr>
        <w:t>教案</w:t>
      </w:r>
    </w:p>
    <w:p>
      <w:pPr>
        <w:keepNext/>
        <w:keepLines/>
        <w:spacing w:line="415" w:lineRule="auto"/>
        <w:jc w:val="center"/>
        <w:outlineLvl w:val="1"/>
        <w:rPr>
          <w:rFonts w:ascii="微软雅黑" w:hAnsi="微软雅黑" w:eastAsia="微软雅黑"/>
          <w:b/>
          <w:bCs/>
          <w:color w:val="3E3A39"/>
          <w:sz w:val="36"/>
        </w:rPr>
      </w:pPr>
    </w:p>
    <w:p>
      <w:pPr>
        <w:keepNext/>
        <w:keepLines/>
        <w:spacing w:line="415" w:lineRule="auto"/>
        <w:jc w:val="center"/>
        <w:outlineLvl w:val="1"/>
        <w:rPr>
          <w:rFonts w:ascii="微软雅黑" w:hAnsi="微软雅黑" w:eastAsia="微软雅黑"/>
          <w:b/>
          <w:bCs/>
          <w:color w:val="3E3A39"/>
          <w:sz w:val="36"/>
        </w:rPr>
      </w:pPr>
      <w:r>
        <w:rPr>
          <w:rFonts w:hint="eastAsia" w:ascii="微软雅黑" w:hAnsi="微软雅黑" w:eastAsia="微软雅黑"/>
          <w:b/>
          <w:bCs/>
          <w:color w:val="3E3A39"/>
          <w:sz w:val="36"/>
        </w:rPr>
        <w:t>课时分配表</w:t>
      </w:r>
    </w:p>
    <w:tbl>
      <w:tblPr>
        <w:tblStyle w:val="4"/>
        <w:tblW w:w="6800"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autofit"/>
        <w:tblCellMar>
          <w:top w:w="0" w:type="dxa"/>
          <w:left w:w="108" w:type="dxa"/>
          <w:bottom w:w="0" w:type="dxa"/>
          <w:right w:w="108" w:type="dxa"/>
        </w:tblCellMar>
      </w:tblPr>
      <w:tblGrid>
        <w:gridCol w:w="1138"/>
        <w:gridCol w:w="3932"/>
        <w:gridCol w:w="1730"/>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cantSplit/>
          <w:trHeight w:val="397" w:hRule="atLeast"/>
          <w:jc w:val="center"/>
        </w:trPr>
        <w:tc>
          <w:tcPr>
            <w:tcW w:w="1138" w:type="dxa"/>
            <w:shd w:val="clear" w:color="auto" w:fill="F5F5E1"/>
            <w:vAlign w:val="center"/>
          </w:tcPr>
          <w:p>
            <w:pPr>
              <w:pStyle w:val="7"/>
              <w:jc w:val="center"/>
              <w:rPr>
                <w:rFonts w:ascii="微软雅黑" w:hAnsi="微软雅黑"/>
                <w:b/>
                <w:color w:val="418D67"/>
              </w:rPr>
            </w:pPr>
            <w:r>
              <w:rPr>
                <w:rFonts w:hint="eastAsia" w:ascii="微软雅黑" w:hAnsi="微软雅黑"/>
                <w:b/>
                <w:color w:val="418D67"/>
              </w:rPr>
              <w:t>章序</w:t>
            </w:r>
          </w:p>
        </w:tc>
        <w:tc>
          <w:tcPr>
            <w:tcW w:w="3932" w:type="dxa"/>
            <w:shd w:val="clear" w:color="auto" w:fill="F5F5E1"/>
            <w:vAlign w:val="center"/>
          </w:tcPr>
          <w:p>
            <w:pPr>
              <w:pStyle w:val="7"/>
              <w:jc w:val="center"/>
              <w:rPr>
                <w:rFonts w:ascii="微软雅黑" w:hAnsi="微软雅黑"/>
                <w:b/>
                <w:color w:val="418D67"/>
              </w:rPr>
            </w:pPr>
            <w:r>
              <w:rPr>
                <w:rFonts w:hint="eastAsia" w:ascii="微软雅黑" w:hAnsi="微软雅黑"/>
                <w:b/>
                <w:color w:val="418D67"/>
              </w:rPr>
              <w:t>课程内容</w:t>
            </w:r>
          </w:p>
        </w:tc>
        <w:tc>
          <w:tcPr>
            <w:tcW w:w="1730" w:type="dxa"/>
            <w:shd w:val="clear" w:color="auto" w:fill="F5F5E1"/>
            <w:vAlign w:val="center"/>
          </w:tcPr>
          <w:p>
            <w:pPr>
              <w:pStyle w:val="7"/>
              <w:jc w:val="center"/>
              <w:rPr>
                <w:rFonts w:ascii="微软雅黑" w:hAnsi="微软雅黑"/>
                <w:b/>
                <w:color w:val="418D67"/>
              </w:rPr>
            </w:pPr>
            <w:r>
              <w:rPr>
                <w:rFonts w:hint="eastAsia" w:ascii="微软雅黑" w:hAnsi="微软雅黑"/>
                <w:b/>
                <w:color w:val="418D67"/>
              </w:rPr>
              <w:t>课时</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pPr>
            <w:r>
              <w:rPr>
                <w:rFonts w:hint="eastAsia"/>
              </w:rPr>
              <w:t>1</w:t>
            </w:r>
          </w:p>
        </w:tc>
        <w:tc>
          <w:tcPr>
            <w:tcW w:w="3932" w:type="dxa"/>
            <w:vAlign w:val="center"/>
          </w:tcPr>
          <w:p>
            <w:pPr>
              <w:pStyle w:val="7"/>
              <w:jc w:val="center"/>
            </w:pPr>
            <w:r>
              <w:rPr>
                <w:rFonts w:hint="eastAsia"/>
                <w:lang w:val="en-US" w:eastAsia="zh-CN"/>
              </w:rPr>
              <w:t>人生发展与职业生涯规划</w:t>
            </w:r>
          </w:p>
        </w:tc>
        <w:tc>
          <w:tcPr>
            <w:tcW w:w="1730" w:type="dxa"/>
            <w:vAlign w:val="center"/>
          </w:tcPr>
          <w:p>
            <w:pPr>
              <w:pStyle w:val="7"/>
              <w:jc w:val="center"/>
              <w:rPr>
                <w:rFonts w:hint="eastAsia" w:eastAsia="微软雅黑"/>
                <w:lang w:eastAsia="zh-CN"/>
              </w:rPr>
            </w:pPr>
            <w:r>
              <w:rPr>
                <w:rFonts w:hint="eastAsia"/>
                <w:lang w:val="en-US" w:eastAsia="zh-CN"/>
              </w:rPr>
              <w:t>2</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pPr>
            <w:r>
              <w:rPr>
                <w:rFonts w:hint="eastAsia"/>
              </w:rPr>
              <w:t>2</w:t>
            </w:r>
          </w:p>
        </w:tc>
        <w:tc>
          <w:tcPr>
            <w:tcW w:w="3932" w:type="dxa"/>
            <w:vAlign w:val="center"/>
          </w:tcPr>
          <w:p>
            <w:pPr>
              <w:pStyle w:val="7"/>
              <w:jc w:val="center"/>
            </w:pPr>
            <w:r>
              <w:rPr>
                <w:rFonts w:hint="eastAsia"/>
                <w:lang w:val="en-US" w:eastAsia="zh-CN"/>
              </w:rPr>
              <w:t>职业生涯规划概述</w:t>
            </w:r>
          </w:p>
        </w:tc>
        <w:tc>
          <w:tcPr>
            <w:tcW w:w="1730" w:type="dxa"/>
            <w:vAlign w:val="center"/>
          </w:tcPr>
          <w:p>
            <w:pPr>
              <w:pStyle w:val="7"/>
              <w:jc w:val="center"/>
              <w:rPr>
                <w:rFonts w:hint="eastAsia" w:eastAsia="微软雅黑"/>
                <w:lang w:val="en-US" w:eastAsia="zh-CN"/>
              </w:rPr>
            </w:pPr>
            <w:r>
              <w:rPr>
                <w:rFonts w:hint="eastAsia"/>
                <w:lang w:val="en-US" w:eastAsia="zh-CN"/>
              </w:rPr>
              <w:t>2</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pPr>
            <w:r>
              <w:rPr>
                <w:rFonts w:hint="eastAsia"/>
              </w:rPr>
              <w:t>3</w:t>
            </w:r>
          </w:p>
        </w:tc>
        <w:tc>
          <w:tcPr>
            <w:tcW w:w="3932" w:type="dxa"/>
            <w:vAlign w:val="center"/>
          </w:tcPr>
          <w:p>
            <w:pPr>
              <w:pStyle w:val="7"/>
              <w:jc w:val="center"/>
            </w:pPr>
            <w:r>
              <w:rPr>
                <w:rFonts w:hint="eastAsia"/>
                <w:lang w:val="en-US" w:eastAsia="zh-CN"/>
              </w:rPr>
              <w:t>自我探索</w:t>
            </w:r>
          </w:p>
        </w:tc>
        <w:tc>
          <w:tcPr>
            <w:tcW w:w="1730" w:type="dxa"/>
            <w:vAlign w:val="center"/>
          </w:tcPr>
          <w:p>
            <w:pPr>
              <w:pStyle w:val="7"/>
              <w:jc w:val="center"/>
              <w:rPr>
                <w:rFonts w:hint="eastAsia" w:eastAsia="微软雅黑"/>
                <w:lang w:val="en-US" w:eastAsia="zh-CN"/>
              </w:rPr>
            </w:pPr>
            <w:r>
              <w:rPr>
                <w:rFonts w:hint="eastAsia"/>
                <w:lang w:val="en-US" w:eastAsia="zh-CN"/>
              </w:rPr>
              <w:t>6</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pPr>
            <w:r>
              <w:rPr>
                <w:rFonts w:hint="eastAsia"/>
              </w:rPr>
              <w:t>4</w:t>
            </w:r>
          </w:p>
        </w:tc>
        <w:tc>
          <w:tcPr>
            <w:tcW w:w="3932" w:type="dxa"/>
            <w:vAlign w:val="center"/>
          </w:tcPr>
          <w:p>
            <w:pPr>
              <w:pStyle w:val="7"/>
              <w:jc w:val="center"/>
            </w:pPr>
            <w:r>
              <w:rPr>
                <w:rFonts w:hint="eastAsia"/>
                <w:lang w:val="en-US" w:eastAsia="zh-CN"/>
              </w:rPr>
              <w:t>职业社会认知</w:t>
            </w:r>
          </w:p>
        </w:tc>
        <w:tc>
          <w:tcPr>
            <w:tcW w:w="1730" w:type="dxa"/>
            <w:vAlign w:val="center"/>
          </w:tcPr>
          <w:p>
            <w:pPr>
              <w:pStyle w:val="7"/>
              <w:jc w:val="center"/>
            </w:pPr>
            <w:r>
              <w:rPr>
                <w:rFonts w:hint="eastAsia"/>
              </w:rPr>
              <w:t>4</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pPr>
            <w:r>
              <w:rPr>
                <w:rFonts w:hint="eastAsia"/>
              </w:rPr>
              <w:t>5</w:t>
            </w:r>
          </w:p>
        </w:tc>
        <w:tc>
          <w:tcPr>
            <w:tcW w:w="3932" w:type="dxa"/>
            <w:vAlign w:val="center"/>
          </w:tcPr>
          <w:p>
            <w:pPr>
              <w:pStyle w:val="7"/>
              <w:jc w:val="center"/>
            </w:pPr>
            <w:r>
              <w:rPr>
                <w:rFonts w:hint="eastAsia"/>
                <w:lang w:val="en-US" w:eastAsia="zh-CN"/>
              </w:rPr>
              <w:t>大学生涯决策</w:t>
            </w:r>
          </w:p>
        </w:tc>
        <w:tc>
          <w:tcPr>
            <w:tcW w:w="1730" w:type="dxa"/>
            <w:vAlign w:val="center"/>
          </w:tcPr>
          <w:p>
            <w:pPr>
              <w:pStyle w:val="7"/>
              <w:jc w:val="center"/>
              <w:rPr>
                <w:rFonts w:hint="eastAsia" w:eastAsia="微软雅黑"/>
                <w:lang w:val="en-US" w:eastAsia="zh-CN"/>
              </w:rPr>
            </w:pPr>
            <w:r>
              <w:rPr>
                <w:rFonts w:hint="eastAsia"/>
                <w:lang w:val="en-US" w:eastAsia="zh-CN"/>
              </w:rPr>
              <w:t>5</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pPr>
            <w:r>
              <w:rPr>
                <w:rFonts w:hint="eastAsia"/>
              </w:rPr>
              <w:t>6</w:t>
            </w:r>
          </w:p>
        </w:tc>
        <w:tc>
          <w:tcPr>
            <w:tcW w:w="3932" w:type="dxa"/>
            <w:vAlign w:val="center"/>
          </w:tcPr>
          <w:p>
            <w:pPr>
              <w:pStyle w:val="7"/>
              <w:jc w:val="center"/>
            </w:pPr>
            <w:r>
              <w:rPr>
                <w:rFonts w:hint="eastAsia"/>
                <w:lang w:val="en-US" w:eastAsia="zh-CN"/>
              </w:rPr>
              <w:t>大学生涯规划的制定与实施</w:t>
            </w:r>
          </w:p>
        </w:tc>
        <w:tc>
          <w:tcPr>
            <w:tcW w:w="1730" w:type="dxa"/>
            <w:vAlign w:val="center"/>
          </w:tcPr>
          <w:p>
            <w:pPr>
              <w:pStyle w:val="7"/>
              <w:jc w:val="center"/>
              <w:rPr>
                <w:rFonts w:hint="eastAsia" w:eastAsia="微软雅黑"/>
                <w:lang w:val="en-US" w:eastAsia="zh-CN"/>
              </w:rPr>
            </w:pPr>
            <w:r>
              <w:rPr>
                <w:rFonts w:hint="eastAsia"/>
                <w:lang w:val="en-US" w:eastAsia="zh-CN"/>
              </w:rPr>
              <w:t>6</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pPr>
            <w:r>
              <w:rPr>
                <w:rFonts w:hint="eastAsia"/>
              </w:rPr>
              <w:t>7</w:t>
            </w:r>
          </w:p>
        </w:tc>
        <w:tc>
          <w:tcPr>
            <w:tcW w:w="3932" w:type="dxa"/>
            <w:vAlign w:val="center"/>
          </w:tcPr>
          <w:p>
            <w:pPr>
              <w:pStyle w:val="7"/>
              <w:jc w:val="center"/>
            </w:pPr>
            <w:r>
              <w:rPr>
                <w:rFonts w:hint="eastAsia"/>
                <w:lang w:val="en-US" w:eastAsia="zh-CN"/>
              </w:rPr>
              <w:t>大学学业规划</w:t>
            </w:r>
          </w:p>
        </w:tc>
        <w:tc>
          <w:tcPr>
            <w:tcW w:w="1730" w:type="dxa"/>
            <w:vAlign w:val="center"/>
          </w:tcPr>
          <w:p>
            <w:pPr>
              <w:pStyle w:val="7"/>
              <w:jc w:val="center"/>
            </w:pPr>
            <w:r>
              <w:rPr>
                <w:rFonts w:hint="eastAsia"/>
              </w:rPr>
              <w:t>4</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pPr>
            <w:r>
              <w:rPr>
                <w:rFonts w:hint="eastAsia"/>
              </w:rPr>
              <w:t>8</w:t>
            </w:r>
          </w:p>
        </w:tc>
        <w:tc>
          <w:tcPr>
            <w:tcW w:w="3932" w:type="dxa"/>
            <w:vAlign w:val="center"/>
          </w:tcPr>
          <w:p>
            <w:pPr>
              <w:pStyle w:val="7"/>
              <w:jc w:val="center"/>
            </w:pPr>
            <w:r>
              <w:rPr>
                <w:rFonts w:hint="eastAsia"/>
                <w:lang w:val="en-US" w:eastAsia="zh-CN"/>
              </w:rPr>
              <w:t>大学课外活动规划</w:t>
            </w:r>
          </w:p>
        </w:tc>
        <w:tc>
          <w:tcPr>
            <w:tcW w:w="1730" w:type="dxa"/>
            <w:vAlign w:val="center"/>
          </w:tcPr>
          <w:p>
            <w:pPr>
              <w:pStyle w:val="7"/>
              <w:jc w:val="center"/>
              <w:rPr>
                <w:rFonts w:hint="eastAsia" w:eastAsia="微软雅黑"/>
                <w:lang w:eastAsia="zh-CN"/>
              </w:rPr>
            </w:pPr>
            <w:r>
              <w:rPr>
                <w:rFonts w:hint="eastAsia"/>
                <w:lang w:val="en-US" w:eastAsia="zh-CN"/>
              </w:rPr>
              <w:t>2</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rPr>
                <w:rFonts w:hint="eastAsia" w:eastAsia="微软雅黑"/>
                <w:lang w:val="en-US" w:eastAsia="zh-CN"/>
              </w:rPr>
            </w:pPr>
            <w:r>
              <w:rPr>
                <w:rFonts w:hint="eastAsia"/>
                <w:lang w:val="en-US" w:eastAsia="zh-CN"/>
              </w:rPr>
              <w:t>9</w:t>
            </w:r>
          </w:p>
        </w:tc>
        <w:tc>
          <w:tcPr>
            <w:tcW w:w="3932" w:type="dxa"/>
            <w:vAlign w:val="center"/>
          </w:tcPr>
          <w:p>
            <w:pPr>
              <w:pStyle w:val="7"/>
              <w:jc w:val="center"/>
              <w:rPr>
                <w:rFonts w:hint="eastAsia"/>
                <w:lang w:val="en-US" w:eastAsia="zh-CN"/>
              </w:rPr>
            </w:pPr>
            <w:r>
              <w:rPr>
                <w:rFonts w:hint="eastAsia"/>
                <w:lang w:val="en-US" w:eastAsia="zh-CN"/>
              </w:rPr>
              <w:t>自我管理</w:t>
            </w:r>
          </w:p>
        </w:tc>
        <w:tc>
          <w:tcPr>
            <w:tcW w:w="1730" w:type="dxa"/>
            <w:vAlign w:val="center"/>
          </w:tcPr>
          <w:p>
            <w:pPr>
              <w:pStyle w:val="7"/>
              <w:jc w:val="center"/>
              <w:rPr>
                <w:rFonts w:hint="default"/>
                <w:lang w:val="en-US" w:eastAsia="zh-CN"/>
              </w:rPr>
            </w:pPr>
            <w:r>
              <w:rPr>
                <w:rFonts w:hint="eastAsia"/>
                <w:lang w:val="en-US" w:eastAsia="zh-CN"/>
              </w:rPr>
              <w:t>3</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rPr>
                <w:rFonts w:hint="default"/>
                <w:lang w:val="en-US" w:eastAsia="zh-CN"/>
              </w:rPr>
            </w:pPr>
            <w:r>
              <w:rPr>
                <w:rFonts w:hint="eastAsia"/>
                <w:lang w:val="en-US" w:eastAsia="zh-CN"/>
              </w:rPr>
              <w:t>10</w:t>
            </w:r>
          </w:p>
        </w:tc>
        <w:tc>
          <w:tcPr>
            <w:tcW w:w="3932" w:type="dxa"/>
            <w:vAlign w:val="center"/>
          </w:tcPr>
          <w:p>
            <w:pPr>
              <w:pStyle w:val="7"/>
              <w:jc w:val="center"/>
              <w:rPr>
                <w:rFonts w:hint="eastAsia"/>
                <w:lang w:val="en-US" w:eastAsia="zh-CN"/>
              </w:rPr>
            </w:pPr>
            <w:r>
              <w:rPr>
                <w:rFonts w:hint="eastAsia"/>
                <w:lang w:val="en-US" w:eastAsia="zh-CN"/>
              </w:rPr>
              <w:t>团队合作与领导力提升</w:t>
            </w:r>
          </w:p>
        </w:tc>
        <w:tc>
          <w:tcPr>
            <w:tcW w:w="1730" w:type="dxa"/>
            <w:vAlign w:val="center"/>
          </w:tcPr>
          <w:p>
            <w:pPr>
              <w:pStyle w:val="7"/>
              <w:jc w:val="center"/>
              <w:rPr>
                <w:rFonts w:hint="default"/>
                <w:lang w:val="en-US" w:eastAsia="zh-CN"/>
              </w:rPr>
            </w:pPr>
            <w:r>
              <w:rPr>
                <w:rFonts w:hint="eastAsia"/>
                <w:lang w:val="en-US" w:eastAsia="zh-CN"/>
              </w:rPr>
              <w:t>3</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vAlign w:val="center"/>
          </w:tcPr>
          <w:p>
            <w:pPr>
              <w:pStyle w:val="7"/>
              <w:jc w:val="center"/>
            </w:pPr>
            <w:r>
              <w:rPr>
                <w:rFonts w:hint="eastAsia"/>
              </w:rPr>
              <w:t>合计</w:t>
            </w:r>
          </w:p>
        </w:tc>
        <w:tc>
          <w:tcPr>
            <w:tcW w:w="3932" w:type="dxa"/>
            <w:vAlign w:val="center"/>
          </w:tcPr>
          <w:p>
            <w:pPr>
              <w:pStyle w:val="7"/>
              <w:jc w:val="center"/>
            </w:pPr>
          </w:p>
        </w:tc>
        <w:tc>
          <w:tcPr>
            <w:tcW w:w="1730" w:type="dxa"/>
            <w:vAlign w:val="center"/>
          </w:tcPr>
          <w:p>
            <w:pPr>
              <w:pStyle w:val="7"/>
              <w:jc w:val="center"/>
              <w:rPr>
                <w:rFonts w:hint="default" w:eastAsia="微软雅黑"/>
                <w:lang w:val="en-US" w:eastAsia="zh-CN"/>
              </w:rPr>
            </w:pPr>
            <w:r>
              <w:rPr>
                <w:rFonts w:hint="eastAsia"/>
                <w:lang w:val="en-US" w:eastAsia="zh-CN"/>
              </w:rPr>
              <w:t>37</w:t>
            </w:r>
          </w:p>
        </w:tc>
      </w:tr>
    </w:tbl>
    <w:p/>
    <w:p/>
    <w:p/>
    <w:p/>
    <w:p/>
    <w:p/>
    <w:tbl>
      <w:tblPr>
        <w:tblStyle w:val="4"/>
        <w:tblpPr w:leftFromText="180" w:rightFromText="180" w:vertAnchor="text" w:horzAnchor="page" w:tblpX="1026" w:tblpY="544"/>
        <w:tblOverlap w:val="never"/>
        <w:tblW w:w="9795" w:type="dxa"/>
        <w:tblInd w:w="0" w:type="dxa"/>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257"/>
        <w:gridCol w:w="7203"/>
        <w:gridCol w:w="1335"/>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trPr>
        <w:tc>
          <w:tcPr>
            <w:tcW w:w="1257" w:type="dxa"/>
            <w:shd w:val="clear" w:color="auto" w:fill="E6F1EB"/>
            <w:vAlign w:val="center"/>
          </w:tcPr>
          <w:p>
            <w:pPr>
              <w:pStyle w:val="7"/>
              <w:jc w:val="center"/>
              <w:rPr>
                <w:rFonts w:ascii="方正兰亭粗黑简体" w:eastAsia="方正兰亭粗黑简体"/>
              </w:rPr>
            </w:pPr>
            <w:r>
              <w:br w:type="page"/>
            </w:r>
            <w:r>
              <w:rPr>
                <w:rFonts w:hint="eastAsia" w:ascii="微软雅黑" w:hAnsi="微软雅黑"/>
                <w:b/>
                <w:shd w:val="clear" w:color="auto" w:fill="E6F1EB"/>
              </w:rPr>
              <w:t>课题</w:t>
            </w:r>
          </w:p>
        </w:tc>
        <w:tc>
          <w:tcPr>
            <w:tcW w:w="8538" w:type="dxa"/>
            <w:gridSpan w:val="2"/>
            <w:shd w:val="clear" w:color="auto" w:fill="FFFFFF"/>
            <w:vAlign w:val="center"/>
          </w:tcPr>
          <w:p>
            <w:pPr>
              <w:pStyle w:val="7"/>
              <w:jc w:val="center"/>
              <w:rPr>
                <w:rFonts w:hint="default" w:ascii="微软雅黑" w:hAnsi="微软雅黑" w:eastAsia="微软雅黑"/>
                <w:b/>
                <w:color w:val="418D67"/>
                <w:sz w:val="30"/>
                <w:szCs w:val="30"/>
                <w:lang w:val="en-US" w:eastAsia="zh-CN"/>
              </w:rPr>
            </w:pPr>
            <w:r>
              <w:rPr>
                <w:rFonts w:hint="eastAsia" w:ascii="微软雅黑" w:hAnsi="微软雅黑"/>
                <w:b/>
                <w:color w:val="418D67"/>
                <w:sz w:val="30"/>
                <w:szCs w:val="30"/>
                <w:lang w:val="en-US" w:eastAsia="zh-CN"/>
              </w:rPr>
              <w:t>人生发展与职业生涯规划</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trPr>
        <w:tc>
          <w:tcPr>
            <w:tcW w:w="1257" w:type="dxa"/>
            <w:shd w:val="clear" w:color="auto" w:fill="F5F5E1"/>
            <w:vAlign w:val="center"/>
          </w:tcPr>
          <w:p>
            <w:pPr>
              <w:pStyle w:val="7"/>
              <w:jc w:val="center"/>
              <w:rPr>
                <w:rFonts w:ascii="方正兰亭粗黑简体" w:eastAsia="方正兰亭粗黑简体"/>
              </w:rPr>
            </w:pPr>
            <w:r>
              <w:rPr>
                <w:rFonts w:hint="eastAsia" w:ascii="微软雅黑" w:hAnsi="微软雅黑"/>
                <w:b/>
              </w:rPr>
              <w:t>课时</w:t>
            </w:r>
          </w:p>
        </w:tc>
        <w:tc>
          <w:tcPr>
            <w:tcW w:w="8538" w:type="dxa"/>
            <w:gridSpan w:val="2"/>
            <w:shd w:val="clear" w:color="auto" w:fill="FFFFFF"/>
            <w:vAlign w:val="center"/>
          </w:tcPr>
          <w:p>
            <w:pPr>
              <w:pStyle w:val="7"/>
              <w:ind w:firstLine="180" w:firstLineChars="100"/>
              <w:rPr>
                <w:rFonts w:hint="eastAsia" w:eastAsia="微软雅黑"/>
                <w:lang w:eastAsia="zh-CN"/>
              </w:rPr>
            </w:pPr>
            <w:r>
              <w:rPr>
                <w:rFonts w:hint="eastAsia"/>
              </w:rPr>
              <w:t>2</w:t>
            </w:r>
            <w:r>
              <w:t>课时</w:t>
            </w:r>
            <w:r>
              <w:rPr>
                <w:rFonts w:hint="eastAsia"/>
                <w:lang w:eastAsia="zh-CN"/>
              </w:rPr>
              <w:t>（</w:t>
            </w:r>
            <w:r>
              <w:rPr>
                <w:rFonts w:hint="eastAsia"/>
                <w:lang w:val="en-US" w:eastAsia="zh-CN"/>
              </w:rPr>
              <w:t>90min</w:t>
            </w:r>
            <w:r>
              <w:rPr>
                <w:rFonts w:hint="eastAsia"/>
                <w:lang w:eastAsia="zh-CN"/>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1940" w:hRule="atLeast"/>
        </w:trPr>
        <w:tc>
          <w:tcPr>
            <w:tcW w:w="1257" w:type="dxa"/>
            <w:shd w:val="clear" w:color="auto" w:fill="E6F1EB"/>
            <w:vAlign w:val="center"/>
          </w:tcPr>
          <w:p>
            <w:pPr>
              <w:pStyle w:val="7"/>
              <w:jc w:val="center"/>
            </w:pPr>
            <w:r>
              <w:rPr>
                <w:rFonts w:ascii="微软雅黑" w:hAnsi="微软雅黑"/>
                <w:b/>
              </w:rPr>
              <w:t>教学目标</w:t>
            </w:r>
          </w:p>
        </w:tc>
        <w:tc>
          <w:tcPr>
            <w:tcW w:w="8538" w:type="dxa"/>
            <w:gridSpan w:val="2"/>
            <w:shd w:val="clear" w:color="auto" w:fill="FFFFFF"/>
            <w:vAlign w:val="center"/>
          </w:tcPr>
          <w:p>
            <w:pPr>
              <w:pStyle w:val="7"/>
              <w:ind w:firstLine="180" w:firstLineChars="100"/>
              <w:rPr>
                <w:rFonts w:ascii="微软雅黑" w:hAnsi="微软雅黑"/>
                <w:b/>
                <w:color w:val="84615D"/>
              </w:rPr>
            </w:pPr>
            <w:r>
              <w:rPr>
                <w:rFonts w:hint="eastAsia" w:ascii="微软雅黑" w:hAnsi="微软雅黑"/>
                <w:b/>
                <w:color w:val="84615D"/>
              </w:rPr>
              <w:t>知识技能目标：</w:t>
            </w:r>
          </w:p>
          <w:p>
            <w:pPr>
              <w:pStyle w:val="7"/>
              <w:ind w:left="650" w:leftChars="100" w:hanging="450" w:hangingChars="250"/>
              <w:rPr>
                <w:rFonts w:hint="default" w:eastAsia="微软雅黑"/>
                <w:lang w:val="en-US" w:eastAsia="zh-CN"/>
              </w:rPr>
            </w:pPr>
            <w:r>
              <w:rPr>
                <w:rFonts w:hint="eastAsia"/>
              </w:rPr>
              <w:t>（1）</w:t>
            </w:r>
            <w:r>
              <w:rPr>
                <w:rFonts w:hint="eastAsia"/>
                <w:lang w:val="en-US" w:eastAsia="zh-CN"/>
              </w:rPr>
              <w:t>帮助大学生认识到人生成功是全方位的，但职业成功是人生成功诸多维度中最为重要的维度</w:t>
            </w:r>
          </w:p>
          <w:p>
            <w:pPr>
              <w:pStyle w:val="7"/>
              <w:ind w:left="200" w:leftChars="100"/>
              <w:rPr>
                <w:rFonts w:hint="default" w:eastAsia="微软雅黑"/>
                <w:lang w:val="en-US" w:eastAsia="zh-CN"/>
              </w:rPr>
            </w:pPr>
            <w:r>
              <w:rPr>
                <w:rFonts w:hint="eastAsia"/>
              </w:rPr>
              <w:t>（2）</w:t>
            </w:r>
            <w:r>
              <w:rPr>
                <w:rFonts w:hint="eastAsia"/>
                <w:lang w:val="en-US" w:eastAsia="zh-CN"/>
              </w:rPr>
              <w:t>帮助大学生认识到影响一个人职业成功的要素非常多，但是职业抱负或进取心是关键心理基础</w:t>
            </w:r>
          </w:p>
          <w:p>
            <w:pPr>
              <w:pStyle w:val="7"/>
              <w:ind w:firstLine="180" w:firstLineChars="100"/>
              <w:rPr>
                <w:rFonts w:ascii="微软雅黑" w:hAnsi="微软雅黑"/>
                <w:b/>
                <w:color w:val="84615D"/>
              </w:rPr>
            </w:pPr>
            <w:r>
              <w:rPr>
                <w:rFonts w:hint="eastAsia" w:ascii="微软雅黑" w:hAnsi="微软雅黑"/>
                <w:b/>
                <w:color w:val="84615D"/>
              </w:rPr>
              <w:t>素质目标：</w:t>
            </w:r>
          </w:p>
          <w:p>
            <w:pPr>
              <w:pStyle w:val="7"/>
              <w:numPr>
                <w:ilvl w:val="0"/>
                <w:numId w:val="1"/>
              </w:numPr>
              <w:ind w:firstLine="180" w:firstLineChars="100"/>
              <w:rPr>
                <w:rFonts w:hint="eastAsia"/>
              </w:rPr>
            </w:pPr>
            <w:r>
              <w:rPr>
                <w:rFonts w:hint="eastAsia"/>
                <w:lang w:val="en-US" w:eastAsia="zh-CN"/>
              </w:rPr>
              <w:t>帮助大学生</w:t>
            </w:r>
            <w:r>
              <w:rPr>
                <w:rFonts w:hint="eastAsia"/>
              </w:rPr>
              <w:t>树立职业生涯发展的自主意识</w:t>
            </w:r>
          </w:p>
          <w:p>
            <w:pPr>
              <w:pStyle w:val="7"/>
              <w:numPr>
                <w:ilvl w:val="0"/>
                <w:numId w:val="1"/>
              </w:numPr>
              <w:ind w:firstLine="180" w:firstLineChars="100"/>
            </w:pPr>
            <w:r>
              <w:rPr>
                <w:rFonts w:hint="eastAsia"/>
                <w:lang w:val="en-US" w:eastAsia="zh-CN"/>
              </w:rPr>
              <w:t>引导大学生</w:t>
            </w:r>
            <w:r>
              <w:rPr>
                <w:rFonts w:hint="eastAsia"/>
              </w:rPr>
              <w:t>愿意为个人的职业生涯发展主动、积极地付出努力</w:t>
            </w:r>
          </w:p>
          <w:p>
            <w:pPr>
              <w:pStyle w:val="7"/>
              <w:numPr>
                <w:ilvl w:val="0"/>
                <w:numId w:val="1"/>
              </w:numPr>
              <w:ind w:firstLine="180" w:firstLineChars="100"/>
            </w:pPr>
            <w:r>
              <w:rPr>
                <w:rFonts w:hint="eastAsia"/>
                <w:lang w:val="en-US" w:eastAsia="zh-CN"/>
              </w:rPr>
              <w:t>帮助大学生</w:t>
            </w:r>
            <w:r>
              <w:rPr>
                <w:rFonts w:hint="eastAsia"/>
              </w:rPr>
              <w:t>对职业生涯规划形成积极</w:t>
            </w:r>
            <w:r>
              <w:rPr>
                <w:rFonts w:hint="eastAsia"/>
                <w:lang w:val="en-US" w:eastAsia="zh-CN"/>
              </w:rPr>
              <w:t>的</w:t>
            </w:r>
            <w:bookmarkStart w:id="36" w:name="_GoBack"/>
            <w:bookmarkEnd w:id="36"/>
            <w:r>
              <w:rPr>
                <w:rFonts w:hint="eastAsia"/>
              </w:rPr>
              <w:t>态度</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trPr>
        <w:tc>
          <w:tcPr>
            <w:tcW w:w="1257" w:type="dxa"/>
            <w:shd w:val="clear" w:color="auto" w:fill="F5F5E1"/>
            <w:vAlign w:val="center"/>
          </w:tcPr>
          <w:p>
            <w:pPr>
              <w:pStyle w:val="7"/>
              <w:jc w:val="center"/>
            </w:pPr>
            <w:r>
              <w:rPr>
                <w:rFonts w:ascii="微软雅黑" w:hAnsi="微软雅黑"/>
                <w:b/>
              </w:rPr>
              <w:t>教学</w:t>
            </w:r>
            <w:r>
              <w:rPr>
                <w:rFonts w:hint="eastAsia" w:ascii="微软雅黑" w:hAnsi="微软雅黑"/>
                <w:b/>
                <w:lang w:val="en-US" w:eastAsia="zh-CN"/>
              </w:rPr>
              <w:t>要</w:t>
            </w:r>
            <w:r>
              <w:rPr>
                <w:rFonts w:ascii="微软雅黑" w:hAnsi="微软雅黑"/>
                <w:b/>
              </w:rPr>
              <w:t>点</w:t>
            </w:r>
          </w:p>
        </w:tc>
        <w:tc>
          <w:tcPr>
            <w:tcW w:w="8538" w:type="dxa"/>
            <w:gridSpan w:val="2"/>
            <w:shd w:val="clear" w:color="auto" w:fill="FFFFFF"/>
            <w:vAlign w:val="center"/>
          </w:tcPr>
          <w:p>
            <w:pPr>
              <w:pStyle w:val="7"/>
              <w:ind w:firstLine="180" w:firstLineChars="100"/>
            </w:pPr>
            <w:r>
              <w:rPr>
                <w:rFonts w:hint="eastAsia"/>
                <w:lang w:val="en-US" w:eastAsia="zh-CN"/>
              </w:rPr>
              <w:t>（1）</w:t>
            </w:r>
            <w:r>
              <w:rPr>
                <w:lang w:val="en-US" w:eastAsia="zh-CN"/>
              </w:rPr>
              <w:t>认识职业成功是人生成功的一个重要方面</w:t>
            </w:r>
          </w:p>
          <w:p>
            <w:pPr>
              <w:pStyle w:val="7"/>
              <w:ind w:firstLine="180" w:firstLineChars="100"/>
            </w:pPr>
            <w:r>
              <w:rPr>
                <w:rFonts w:hint="eastAsia"/>
                <w:lang w:val="en-US" w:eastAsia="zh-CN"/>
              </w:rPr>
              <w:t>（2）</w:t>
            </w:r>
            <w:r>
              <w:rPr>
                <w:rFonts w:hint="default"/>
                <w:lang w:val="en-US" w:eastAsia="zh-CN"/>
              </w:rPr>
              <w:t>领悟进取心是职业成功的基础</w:t>
            </w:r>
          </w:p>
          <w:p>
            <w:pPr>
              <w:pStyle w:val="7"/>
              <w:ind w:firstLine="180" w:firstLineChars="100"/>
            </w:pPr>
            <w:r>
              <w:rPr>
                <w:rFonts w:hint="eastAsia"/>
                <w:lang w:val="en-US" w:eastAsia="zh-CN"/>
              </w:rPr>
              <w:t>（3）</w:t>
            </w:r>
            <w:r>
              <w:rPr>
                <w:rFonts w:hint="default"/>
                <w:lang w:val="en-US" w:eastAsia="zh-CN"/>
              </w:rPr>
              <w:t>理解职业生涯规划对大学生成长、成才的作用</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trPr>
        <w:tc>
          <w:tcPr>
            <w:tcW w:w="1257" w:type="dxa"/>
            <w:shd w:val="clear" w:color="auto" w:fill="E6F1EB"/>
            <w:vAlign w:val="center"/>
          </w:tcPr>
          <w:p>
            <w:pPr>
              <w:pStyle w:val="7"/>
              <w:jc w:val="center"/>
            </w:pPr>
            <w:r>
              <w:rPr>
                <w:rFonts w:ascii="微软雅黑" w:hAnsi="微软雅黑"/>
                <w:b/>
              </w:rPr>
              <w:t>教学方法</w:t>
            </w:r>
          </w:p>
        </w:tc>
        <w:tc>
          <w:tcPr>
            <w:tcW w:w="8538" w:type="dxa"/>
            <w:gridSpan w:val="2"/>
            <w:shd w:val="clear" w:color="auto" w:fill="FFFFFF"/>
            <w:vAlign w:val="center"/>
          </w:tcPr>
          <w:p>
            <w:pPr>
              <w:pStyle w:val="7"/>
              <w:ind w:firstLine="180" w:firstLineChars="100"/>
              <w:rPr>
                <w:rFonts w:hint="default" w:eastAsia="微软雅黑"/>
                <w:lang w:val="en-US" w:eastAsia="zh-CN"/>
              </w:rPr>
            </w:pPr>
            <w:r>
              <w:rPr>
                <w:rFonts w:hint="eastAsia"/>
                <w:lang w:val="en-US" w:eastAsia="zh-CN"/>
              </w:rPr>
              <w:t>量表法、</w:t>
            </w:r>
            <w:r>
              <w:rPr>
                <w:rFonts w:hint="eastAsia"/>
                <w:lang w:eastAsia="zh-CN"/>
              </w:rPr>
              <w:t>讲授法、游戏法、案例分析法、问答法、讨论法、</w:t>
            </w:r>
            <w:r>
              <w:rPr>
                <w:rFonts w:hint="eastAsia"/>
                <w:lang w:val="en-US" w:eastAsia="zh-CN"/>
              </w:rPr>
              <w:t>练习法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trPr>
        <w:tc>
          <w:tcPr>
            <w:tcW w:w="1257" w:type="dxa"/>
            <w:shd w:val="clear" w:color="auto" w:fill="F5F5E1"/>
            <w:vAlign w:val="center"/>
          </w:tcPr>
          <w:p>
            <w:pPr>
              <w:pStyle w:val="7"/>
              <w:jc w:val="center"/>
            </w:pPr>
            <w:r>
              <w:rPr>
                <w:rFonts w:ascii="微软雅黑" w:hAnsi="微软雅黑"/>
                <w:b/>
              </w:rPr>
              <w:t>教学用具</w:t>
            </w:r>
          </w:p>
        </w:tc>
        <w:tc>
          <w:tcPr>
            <w:tcW w:w="8538" w:type="dxa"/>
            <w:gridSpan w:val="2"/>
            <w:shd w:val="clear" w:color="auto" w:fill="FFFFFF"/>
            <w:vAlign w:val="center"/>
          </w:tcPr>
          <w:p>
            <w:pPr>
              <w:pStyle w:val="7"/>
              <w:ind w:firstLine="180" w:firstLineChars="100"/>
            </w:pPr>
            <w:r>
              <w:rPr>
                <w:rFonts w:hint="eastAsia"/>
              </w:rPr>
              <w:t>电脑、投影仪、</w:t>
            </w:r>
            <w:r>
              <w:t>多媒体</w:t>
            </w:r>
            <w:r>
              <w:rPr>
                <w:rFonts w:hint="eastAsia"/>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trPr>
        <w:tc>
          <w:tcPr>
            <w:tcW w:w="1257" w:type="dxa"/>
            <w:shd w:val="clear" w:color="auto" w:fill="E6F1EB"/>
            <w:vAlign w:val="center"/>
          </w:tcPr>
          <w:p>
            <w:pPr>
              <w:pStyle w:val="7"/>
              <w:jc w:val="center"/>
            </w:pPr>
            <w:r>
              <w:rPr>
                <w:rFonts w:hint="eastAsia" w:ascii="微软雅黑" w:hAnsi="微软雅黑"/>
                <w:b/>
              </w:rPr>
              <w:t>教学设计</w:t>
            </w:r>
          </w:p>
        </w:tc>
        <w:tc>
          <w:tcPr>
            <w:tcW w:w="8538" w:type="dxa"/>
            <w:gridSpan w:val="2"/>
            <w:shd w:val="clear" w:color="auto" w:fill="FFFFFF"/>
            <w:vAlign w:val="center"/>
          </w:tcPr>
          <w:p>
            <w:pPr>
              <w:pStyle w:val="7"/>
              <w:ind w:left="1136" w:leftChars="100" w:hanging="936" w:hangingChars="520"/>
            </w:pPr>
            <w:r>
              <w:rPr>
                <w:rFonts w:hint="eastAsia" w:ascii="微软雅黑" w:hAnsi="微软雅黑"/>
                <w:b/>
                <w:color w:val="418D67"/>
              </w:rPr>
              <w:t>第1节课：</w:t>
            </w:r>
            <w:r>
              <w:rPr>
                <w:rFonts w:hint="eastAsia"/>
                <w:spacing w:val="-4"/>
              </w:rPr>
              <w:t>课前任务—</w:t>
            </w:r>
            <w:r>
              <w:rPr>
                <w:spacing w:val="-4"/>
              </w:rPr>
              <w:t> </w:t>
            </w:r>
            <w:r>
              <w:rPr>
                <w:rFonts w:hint="eastAsia"/>
                <w:spacing w:val="-4"/>
              </w:rPr>
              <w:t>考勤（2</w:t>
            </w:r>
            <w:r>
              <w:rPr>
                <w:spacing w:val="-4"/>
              </w:rPr>
              <w:t xml:space="preserve"> min</w:t>
            </w:r>
            <w:r>
              <w:rPr>
                <w:rFonts w:hint="eastAsia"/>
                <w:spacing w:val="-4"/>
              </w:rPr>
              <w:t>）—</w:t>
            </w:r>
            <w:r>
              <w:rPr>
                <w:rFonts w:ascii="MS Gothic" w:hAnsi="MS Gothic" w:eastAsia="MS Gothic"/>
                <w:spacing w:val="-4"/>
              </w:rPr>
              <w:t> </w:t>
            </w:r>
            <w:r>
              <w:rPr>
                <w:rFonts w:hint="eastAsia"/>
                <w:spacing w:val="-4"/>
              </w:rPr>
              <w:t>互动导入（10</w:t>
            </w:r>
            <w:r>
              <w:rPr>
                <w:spacing w:val="-4"/>
              </w:rPr>
              <w:t>min</w:t>
            </w:r>
            <w:r>
              <w:rPr>
                <w:rFonts w:hint="eastAsia"/>
                <w:spacing w:val="-4"/>
              </w:rPr>
              <w:t>）—</w:t>
            </w:r>
            <w:r>
              <w:rPr>
                <w:rFonts w:hint="eastAsia"/>
              </w:rPr>
              <w:t>传授新知（25</w:t>
            </w:r>
            <w:r>
              <w:t xml:space="preserve"> min</w:t>
            </w:r>
            <w:r>
              <w:rPr>
                <w:rFonts w:hint="eastAsia"/>
              </w:rPr>
              <w:t>）</w:t>
            </w:r>
          </w:p>
          <w:p>
            <w:pPr>
              <w:pStyle w:val="7"/>
              <w:ind w:left="1136" w:leftChars="100" w:hanging="936" w:hangingChars="520"/>
            </w:pPr>
            <w:r>
              <w:rPr>
                <w:rFonts w:hint="eastAsia" w:ascii="微软雅黑" w:hAnsi="微软雅黑"/>
                <w:b/>
                <w:color w:val="418D67"/>
              </w:rPr>
              <w:t>第</w:t>
            </w:r>
            <w:r>
              <w:rPr>
                <w:rFonts w:ascii="微软雅黑" w:hAnsi="微软雅黑"/>
                <w:b/>
                <w:color w:val="418D67"/>
              </w:rPr>
              <w:t>2</w:t>
            </w:r>
            <w:r>
              <w:rPr>
                <w:rFonts w:hint="eastAsia" w:ascii="微软雅黑" w:hAnsi="微软雅黑"/>
                <w:b/>
                <w:color w:val="418D67"/>
              </w:rPr>
              <w:t>节课：</w:t>
            </w:r>
            <w:r>
              <w:rPr>
                <w:rFonts w:hint="eastAsia"/>
                <w:spacing w:val="-4"/>
              </w:rPr>
              <w:t>复习</w:t>
            </w:r>
            <w:r>
              <w:rPr>
                <w:rFonts w:hint="eastAsia"/>
              </w:rPr>
              <w:t>导入（5</w:t>
            </w:r>
            <w:r>
              <w:t xml:space="preserve"> </w:t>
            </w:r>
            <w:r>
              <w:rPr>
                <w:rFonts w:hint="eastAsia"/>
              </w:rPr>
              <w:t>min）</w:t>
            </w:r>
            <w:r>
              <w:rPr>
                <w:rFonts w:hint="eastAsia"/>
                <w:spacing w:val="-4"/>
              </w:rPr>
              <w:t>—</w:t>
            </w:r>
            <w:r>
              <w:rPr>
                <w:spacing w:val="-4"/>
              </w:rPr>
              <w:t> </w:t>
            </w:r>
            <w:r>
              <w:rPr>
                <w:rFonts w:ascii="MS Gothic" w:hAnsi="MS Gothic" w:eastAsia="MS Gothic"/>
              </w:rPr>
              <w:t> </w:t>
            </w:r>
            <w:r>
              <w:rPr>
                <w:rFonts w:hint="eastAsia"/>
              </w:rPr>
              <w:t>传授新知（</w:t>
            </w:r>
            <w:r>
              <w:rPr>
                <w:rFonts w:hint="eastAsia"/>
                <w:lang w:val="en-US" w:eastAsia="zh-CN"/>
              </w:rPr>
              <w:t>3</w:t>
            </w:r>
            <w:r>
              <w:rPr>
                <w:rFonts w:hint="eastAsia"/>
              </w:rPr>
              <w:t>5</w:t>
            </w:r>
            <w:r>
              <w:t xml:space="preserve"> min</w:t>
            </w:r>
            <w:r>
              <w:rPr>
                <w:rFonts w:hint="eastAsia"/>
              </w:rPr>
              <w:t>）</w:t>
            </w:r>
            <w:r>
              <w:rPr>
                <w:rFonts w:hint="eastAsia"/>
                <w:spacing w:val="-4"/>
              </w:rPr>
              <w:t>—</w:t>
            </w:r>
            <w:r>
              <w:rPr>
                <w:rFonts w:hint="eastAsia"/>
                <w:spacing w:val="-4"/>
                <w:lang w:val="en-US" w:eastAsia="zh-CN"/>
              </w:rPr>
              <w:t xml:space="preserve"> </w:t>
            </w:r>
            <w:r>
              <w:rPr>
                <w:rFonts w:hint="eastAsia"/>
              </w:rPr>
              <w:t>课堂小结（3</w:t>
            </w:r>
            <w:r>
              <w:t xml:space="preserve"> min</w:t>
            </w:r>
            <w:r>
              <w:rPr>
                <w:rFonts w:hint="eastAsia"/>
              </w:rPr>
              <w:t>）—</w:t>
            </w:r>
            <w:r>
              <w:rPr>
                <w:rFonts w:hint="eastAsia"/>
                <w:lang w:val="en-US" w:eastAsia="zh-CN"/>
              </w:rPr>
              <w:t xml:space="preserve"> 案例分析（8min）—</w:t>
            </w:r>
            <w:r>
              <w:t> </w:t>
            </w:r>
            <w:r>
              <w:rPr>
                <w:rFonts w:hint="eastAsia"/>
              </w:rPr>
              <w:t>作业布置（2</w:t>
            </w:r>
            <w:r>
              <w:t xml:space="preserve"> min</w:t>
            </w:r>
            <w:r>
              <w:rPr>
                <w:rFonts w:hint="eastAsia"/>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trPr>
        <w:tc>
          <w:tcPr>
            <w:tcW w:w="1257" w:type="dxa"/>
            <w:shd w:val="clear" w:color="auto" w:fill="F5F5E1"/>
            <w:vAlign w:val="center"/>
          </w:tcPr>
          <w:p>
            <w:pPr>
              <w:pStyle w:val="7"/>
              <w:jc w:val="center"/>
              <w:rPr>
                <w:rFonts w:ascii="微软雅黑" w:hAnsi="微软雅黑"/>
                <w:b/>
                <w:color w:val="5D8979"/>
                <w:sz w:val="24"/>
                <w:szCs w:val="24"/>
              </w:rPr>
            </w:pPr>
            <w:r>
              <w:rPr>
                <w:rFonts w:hint="eastAsia" w:ascii="微软雅黑" w:hAnsi="微软雅黑"/>
                <w:b/>
                <w:color w:val="5D8979"/>
                <w:sz w:val="24"/>
                <w:szCs w:val="24"/>
              </w:rPr>
              <w:t>教学过程</w:t>
            </w:r>
          </w:p>
        </w:tc>
        <w:tc>
          <w:tcPr>
            <w:tcW w:w="7203" w:type="dxa"/>
            <w:shd w:val="clear" w:color="auto" w:fill="F5F5E1"/>
            <w:vAlign w:val="center"/>
          </w:tcPr>
          <w:p>
            <w:pPr>
              <w:pStyle w:val="7"/>
              <w:jc w:val="center"/>
              <w:rPr>
                <w:rFonts w:ascii="微软雅黑" w:hAnsi="微软雅黑"/>
                <w:b/>
                <w:color w:val="5D8979"/>
                <w:sz w:val="24"/>
                <w:szCs w:val="24"/>
              </w:rPr>
            </w:pPr>
            <w:r>
              <w:rPr>
                <w:rFonts w:hint="eastAsia" w:ascii="微软雅黑" w:hAnsi="微软雅黑"/>
                <w:b/>
                <w:color w:val="5D8979"/>
                <w:sz w:val="24"/>
                <w:szCs w:val="24"/>
              </w:rPr>
              <w:t>主要教学内容及步骤</w:t>
            </w:r>
          </w:p>
        </w:tc>
        <w:tc>
          <w:tcPr>
            <w:tcW w:w="1335" w:type="dxa"/>
            <w:shd w:val="clear" w:color="auto" w:fill="F5F5E1"/>
            <w:vAlign w:val="center"/>
          </w:tcPr>
          <w:p>
            <w:pPr>
              <w:pStyle w:val="7"/>
              <w:jc w:val="center"/>
              <w:rPr>
                <w:rFonts w:ascii="微软雅黑" w:hAnsi="微软雅黑"/>
                <w:b/>
                <w:color w:val="5D8979"/>
                <w:sz w:val="24"/>
                <w:szCs w:val="24"/>
              </w:rPr>
            </w:pPr>
            <w:r>
              <w:rPr>
                <w:rFonts w:ascii="微软雅黑" w:hAnsi="微软雅黑"/>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trPr>
        <w:tc>
          <w:tcPr>
            <w:tcW w:w="9795" w:type="dxa"/>
            <w:gridSpan w:val="3"/>
            <w:shd w:val="clear" w:color="auto" w:fill="E6F1EB"/>
            <w:vAlign w:val="center"/>
          </w:tcPr>
          <w:p>
            <w:pPr>
              <w:pStyle w:val="7"/>
              <w:jc w:val="center"/>
              <w:rPr>
                <w:rFonts w:hint="default" w:ascii="微软雅黑" w:hAnsi="微软雅黑" w:eastAsia="微软雅黑"/>
                <w:b/>
                <w:sz w:val="24"/>
                <w:szCs w:val="24"/>
                <w:lang w:val="en-US" w:eastAsia="zh-CN"/>
              </w:rPr>
            </w:pPr>
            <w:r>
              <w:rPr>
                <w:rFonts w:hint="eastAsia" w:ascii="微软雅黑" w:hAnsi="微软雅黑"/>
                <w:b/>
                <w:sz w:val="24"/>
                <w:szCs w:val="24"/>
              </w:rPr>
              <w:t>第一节课</w:t>
            </w:r>
            <w:r>
              <w:rPr>
                <w:rFonts w:hint="eastAsia" w:ascii="微软雅黑" w:hAnsi="微软雅黑"/>
                <w:b/>
                <w:sz w:val="24"/>
                <w:szCs w:val="24"/>
                <w:lang w:val="en-US" w:eastAsia="zh-CN"/>
              </w:rPr>
              <w:t xml:space="preserve"> 人生成功与职业发展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5787" w:hRule="atLeast"/>
        </w:trPr>
        <w:tc>
          <w:tcPr>
            <w:tcW w:w="1257" w:type="dxa"/>
            <w:shd w:val="clear" w:color="auto" w:fill="F5F5E1"/>
            <w:vAlign w:val="center"/>
          </w:tcPr>
          <w:p>
            <w:pPr>
              <w:pStyle w:val="7"/>
              <w:jc w:val="center"/>
              <w:rPr>
                <w:rFonts w:ascii="微软雅黑" w:hAnsi="微软雅黑"/>
                <w:color w:val="872F2A"/>
                <w:sz w:val="24"/>
                <w:szCs w:val="24"/>
              </w:rPr>
            </w:pPr>
            <w:r>
              <w:rPr>
                <w:rFonts w:hint="eastAsia" w:ascii="微软雅黑" w:hAnsi="微软雅黑"/>
                <w:b/>
              </w:rPr>
              <w:t>课前任务</w:t>
            </w:r>
          </w:p>
        </w:tc>
        <w:tc>
          <w:tcPr>
            <w:tcW w:w="7203" w:type="dxa"/>
            <w:shd w:val="clear" w:color="auto" w:fill="FFFFFF"/>
            <w:vAlign w:val="center"/>
          </w:tcPr>
          <w:p>
            <w:pPr>
              <w:pStyle w:val="7"/>
              <w:numPr>
                <w:ilvl w:val="0"/>
                <w:numId w:val="2"/>
              </w:numPr>
              <w:spacing w:before="200" w:after="60"/>
              <w:rPr>
                <w:rFonts w:ascii="微软雅黑" w:hAnsi="微软雅黑"/>
                <w:b/>
                <w:color w:val="5D8979"/>
                <w:spacing w:val="2"/>
              </w:rPr>
            </w:pPr>
            <w:r>
              <w:rPr>
                <w:rFonts w:hint="eastAsia" w:ascii="微软雅黑" w:hAnsi="微软雅黑"/>
                <w:b/>
                <w:color w:val="5D8979"/>
                <w:spacing w:val="2"/>
              </w:rPr>
              <w:t>【教师】布置课前任务，和学生负责人取得联系，让其提醒同学</w:t>
            </w:r>
            <w:r>
              <w:rPr>
                <w:rFonts w:hint="eastAsia" w:ascii="微软雅黑" w:hAnsi="微软雅黑"/>
                <w:b/>
                <w:color w:val="5D8979"/>
                <w:spacing w:val="2"/>
                <w:lang w:val="en-US" w:eastAsia="zh-CN"/>
              </w:rPr>
              <w:t>了解量表使用规则与目的，并认真完成量表</w:t>
            </w:r>
          </w:p>
          <w:p>
            <w:pPr>
              <w:pStyle w:val="7"/>
              <w:shd w:val="clear" w:color="auto" w:fill="FFFFFF"/>
              <w:ind w:firstLine="360" w:firstLineChars="200"/>
            </w:pPr>
            <w:r>
              <w:rPr>
                <w:rFonts w:hint="eastAsia"/>
                <w:lang w:eastAsia="zh-CN"/>
              </w:rPr>
              <w:t>（</w:t>
            </w:r>
            <w:r>
              <w:rPr>
                <w:rFonts w:hint="eastAsia"/>
                <w:lang w:val="en-US" w:eastAsia="zh-CN"/>
              </w:rPr>
              <w:t>1</w:t>
            </w:r>
            <w:r>
              <w:rPr>
                <w:rFonts w:hint="eastAsia"/>
                <w:lang w:eastAsia="zh-CN"/>
              </w:rPr>
              <w:t>）</w:t>
            </w:r>
            <w:r>
              <w:t>诊断目标：了解学生职业生涯发展的自主意识</w:t>
            </w:r>
          </w:p>
          <w:p>
            <w:pPr>
              <w:pStyle w:val="7"/>
              <w:shd w:val="clear" w:color="auto" w:fill="FFFFFF"/>
              <w:ind w:firstLine="360" w:firstLineChars="200"/>
            </w:pPr>
            <w:r>
              <w:rPr>
                <w:rFonts w:hint="eastAsia"/>
                <w:lang w:eastAsia="zh-CN"/>
              </w:rPr>
              <w:t>（</w:t>
            </w:r>
            <w:r>
              <w:rPr>
                <w:rFonts w:hint="eastAsia"/>
                <w:lang w:val="en-US" w:eastAsia="zh-CN"/>
              </w:rPr>
              <w:t>2</w:t>
            </w:r>
            <w:r>
              <w:rPr>
                <w:rFonts w:hint="eastAsia"/>
                <w:lang w:eastAsia="zh-CN"/>
              </w:rPr>
              <w:t>）</w:t>
            </w:r>
            <w:r>
              <w:t>量表说明：分数越高，说明被测者的职业发展的自主意识越强，越愿意为自己的职业生涯发展付出努力。</w:t>
            </w:r>
          </w:p>
          <w:p>
            <w:pPr>
              <w:pStyle w:val="7"/>
              <w:shd w:val="clear" w:color="auto" w:fill="FFFFFF"/>
              <w:ind w:firstLine="360" w:firstLineChars="200"/>
              <w:jc w:val="center"/>
              <w:rPr>
                <w:b/>
                <w:bCs/>
              </w:rPr>
            </w:pPr>
            <w:r>
              <w:rPr>
                <w:rFonts w:hint="eastAsia"/>
                <w:b/>
                <w:bCs/>
              </w:rPr>
              <w:t>自我引导的职业生涯取向量表</w:t>
            </w:r>
          </w:p>
          <w:p>
            <w:pPr>
              <w:pStyle w:val="7"/>
              <w:shd w:val="clear" w:color="auto" w:fill="FFFFFF"/>
            </w:pPr>
            <w:r>
              <w:drawing>
                <wp:inline distT="0" distB="0" distL="114300" distR="114300">
                  <wp:extent cx="4431665" cy="1933575"/>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431665" cy="1933575"/>
                          </a:xfrm>
                          <a:prstGeom prst="rect">
                            <a:avLst/>
                          </a:prstGeom>
                          <a:noFill/>
                          <a:ln>
                            <a:noFill/>
                          </a:ln>
                        </pic:spPr>
                      </pic:pic>
                    </a:graphicData>
                  </a:graphic>
                </wp:inline>
              </w:drawing>
            </w:r>
          </w:p>
        </w:tc>
        <w:tc>
          <w:tcPr>
            <w:tcW w:w="1335" w:type="dxa"/>
            <w:shd w:val="clear" w:color="auto" w:fill="FFFFFF"/>
            <w:vAlign w:val="center"/>
          </w:tcPr>
          <w:p>
            <w:pPr>
              <w:pStyle w:val="7"/>
              <w:ind w:firstLine="180" w:firstLineChars="100"/>
              <w:rPr>
                <w:rFonts w:hint="default"/>
                <w:lang w:val="en-US"/>
              </w:rPr>
            </w:pPr>
            <w:r>
              <w:rPr>
                <w:rFonts w:hint="eastAsia"/>
              </w:rPr>
              <w:t>通过课前的预热，让学生</w:t>
            </w:r>
            <w:r>
              <w:rPr>
                <w:rFonts w:hint="eastAsia"/>
                <w:lang w:val="en-US" w:eastAsia="zh-CN"/>
              </w:rPr>
              <w:t>对自己职业生涯的取向有一个清楚认知</w:t>
            </w:r>
            <w:r>
              <w:rPr>
                <w:rFonts w:hint="eastAsia"/>
              </w:rPr>
              <w:t>，</w:t>
            </w:r>
            <w:r>
              <w:rPr>
                <w:rFonts w:hint="eastAsia"/>
                <w:lang w:val="en-US" w:eastAsia="zh-CN"/>
              </w:rPr>
              <w:t>培养</w:t>
            </w:r>
            <w:r>
              <w:rPr>
                <w:rFonts w:hint="eastAsia"/>
              </w:rPr>
              <w:t>学生的</w:t>
            </w:r>
            <w:r>
              <w:rPr>
                <w:rFonts w:hint="eastAsia"/>
                <w:lang w:val="en-US" w:eastAsia="zh-CN"/>
              </w:rPr>
              <w:t>对自身职业规划的热情与责任心</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trPr>
        <w:tc>
          <w:tcPr>
            <w:tcW w:w="1257" w:type="dxa"/>
            <w:shd w:val="clear" w:color="auto" w:fill="E6F1EB"/>
            <w:vAlign w:val="center"/>
          </w:tcPr>
          <w:p>
            <w:pPr>
              <w:pStyle w:val="7"/>
              <w:jc w:val="center"/>
            </w:pPr>
            <w:r>
              <w:rPr>
                <w:rFonts w:hint="eastAsia" w:ascii="微软雅黑" w:hAnsi="微软雅黑"/>
                <w:b/>
              </w:rPr>
              <w:t>考勤</w:t>
            </w:r>
            <w:r>
              <w:rPr>
                <w:rFonts w:ascii="微软雅黑" w:hAnsi="微软雅黑"/>
                <w:b/>
              </w:rPr>
              <w:br w:type="textWrapping"/>
            </w:r>
            <w:r>
              <w:rPr>
                <w:rFonts w:hint="eastAsia" w:ascii="微软雅黑" w:hAnsi="微软雅黑"/>
                <w:b/>
              </w:rPr>
              <w:t>（2 min）</w:t>
            </w:r>
          </w:p>
        </w:tc>
        <w:tc>
          <w:tcPr>
            <w:tcW w:w="7203" w:type="dxa"/>
            <w:shd w:val="clear" w:color="auto" w:fill="FFFFFF"/>
            <w:vAlign w:val="center"/>
          </w:tcPr>
          <w:p>
            <w:pPr>
              <w:pStyle w:val="7"/>
              <w:numPr>
                <w:ilvl w:val="0"/>
                <w:numId w:val="2"/>
              </w:numPr>
              <w:spacing w:before="200"/>
              <w:rPr>
                <w:rFonts w:ascii="微软雅黑" w:hAnsi="微软雅黑"/>
                <w:b/>
                <w:color w:val="5D8979"/>
              </w:rPr>
            </w:pPr>
            <w:r>
              <w:rPr>
                <w:rFonts w:hint="eastAsia" w:ascii="微软雅黑" w:hAnsi="微软雅黑"/>
                <w:b/>
                <w:color w:val="5D8979"/>
              </w:rPr>
              <w:t>【教师】清点上课人数，记录好考勤</w:t>
            </w:r>
          </w:p>
          <w:p>
            <w:pPr>
              <w:pStyle w:val="7"/>
              <w:numPr>
                <w:ilvl w:val="0"/>
                <w:numId w:val="2"/>
              </w:numPr>
              <w:spacing w:before="200" w:after="200"/>
              <w:rPr>
                <w:rFonts w:ascii="微软雅黑" w:hAnsi="微软雅黑"/>
                <w:b/>
                <w:color w:val="84615D"/>
              </w:rPr>
            </w:pPr>
            <w:r>
              <w:rPr>
                <w:rFonts w:hint="eastAsia" w:ascii="微软雅黑" w:hAnsi="微软雅黑"/>
                <w:b/>
                <w:color w:val="84615D"/>
              </w:rPr>
              <w:t>【学生】班干部报请假人员及原因</w:t>
            </w:r>
          </w:p>
        </w:tc>
        <w:tc>
          <w:tcPr>
            <w:tcW w:w="1335" w:type="dxa"/>
            <w:shd w:val="clear" w:color="auto" w:fill="FFFFFF"/>
            <w:vAlign w:val="center"/>
          </w:tcPr>
          <w:p>
            <w:pPr>
              <w:pStyle w:val="7"/>
              <w:ind w:firstLine="180" w:firstLineChars="100"/>
            </w:pPr>
            <w:r>
              <w:rPr>
                <w:rFonts w:hint="eastAsia"/>
              </w:rPr>
              <w:t>培养学生的组织纪律性</w:t>
            </w:r>
            <w:r>
              <w:t>，</w:t>
            </w:r>
            <w:r>
              <w:rPr>
                <w:rFonts w:hint="eastAsia"/>
              </w:rPr>
              <w:t>掌握学生的出勤</w:t>
            </w:r>
            <w: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trPr>
        <w:tc>
          <w:tcPr>
            <w:tcW w:w="1257" w:type="dxa"/>
            <w:shd w:val="clear" w:color="auto" w:fill="F5F5E1"/>
            <w:vAlign w:val="center"/>
          </w:tcPr>
          <w:p>
            <w:pPr>
              <w:pStyle w:val="7"/>
              <w:jc w:val="center"/>
            </w:pPr>
            <w:r>
              <w:rPr>
                <w:rFonts w:hint="eastAsia" w:ascii="微软雅黑" w:hAnsi="微软雅黑"/>
                <w:b/>
              </w:rPr>
              <w:t>互动导入</w:t>
            </w:r>
            <w:r>
              <w:rPr>
                <w:rFonts w:ascii="微软雅黑" w:hAnsi="微软雅黑"/>
                <w:b/>
              </w:rPr>
              <w:br w:type="textWrapping"/>
            </w:r>
            <w:r>
              <w:rPr>
                <w:rFonts w:hint="eastAsia" w:ascii="微软雅黑" w:hAnsi="微软雅黑"/>
                <w:b/>
              </w:rPr>
              <w:t>（</w:t>
            </w:r>
            <w:r>
              <w:rPr>
                <w:rFonts w:ascii="微软雅黑" w:hAnsi="微软雅黑"/>
                <w:b/>
              </w:rPr>
              <w:t>1</w:t>
            </w:r>
            <w:r>
              <w:rPr>
                <w:rFonts w:hint="eastAsia" w:ascii="微软雅黑" w:hAnsi="微软雅黑"/>
                <w:b/>
              </w:rPr>
              <w:t>0 min）</w:t>
            </w:r>
          </w:p>
        </w:tc>
        <w:tc>
          <w:tcPr>
            <w:tcW w:w="7203" w:type="dxa"/>
            <w:shd w:val="clear" w:color="auto" w:fill="FFFFFF"/>
            <w:vAlign w:val="center"/>
          </w:tcPr>
          <w:p>
            <w:pPr>
              <w:pStyle w:val="7"/>
              <w:numPr>
                <w:ilvl w:val="0"/>
                <w:numId w:val="3"/>
              </w:numPr>
              <w:spacing w:before="160" w:after="120"/>
              <w:rPr>
                <w:rFonts w:ascii="微软雅黑" w:hAnsi="微软雅黑"/>
                <w:b/>
                <w:color w:val="5D8979"/>
              </w:rPr>
            </w:pPr>
            <w:r>
              <w:rPr>
                <w:rFonts w:hint="eastAsia" w:ascii="微软雅黑" w:hAnsi="微软雅黑"/>
                <w:b/>
                <w:color w:val="5D8979"/>
                <w:lang w:val="en-US" w:eastAsia="zh-CN"/>
              </w:rPr>
              <w:t>【教师】组织学生进行“我的彩虹人生”活动</w:t>
            </w:r>
          </w:p>
          <w:p>
            <w:pPr>
              <w:pStyle w:val="7"/>
              <w:numPr>
                <w:ilvl w:val="0"/>
                <w:numId w:val="0"/>
              </w:numPr>
              <w:spacing w:before="140" w:after="120"/>
              <w:ind w:firstLine="360" w:firstLineChars="200"/>
              <w:rPr>
                <w:rFonts w:hint="eastAsia"/>
                <w:b/>
                <w:bCs/>
              </w:rPr>
            </w:pPr>
            <w:r>
              <w:rPr>
                <w:rFonts w:hint="eastAsia"/>
                <w:b/>
                <w:bCs/>
              </w:rPr>
              <w:t xml:space="preserve"> 活动目标：</w:t>
            </w:r>
          </w:p>
          <w:p>
            <w:pPr>
              <w:pStyle w:val="7"/>
              <w:numPr>
                <w:ilvl w:val="0"/>
                <w:numId w:val="4"/>
              </w:numPr>
              <w:ind w:firstLine="360" w:firstLineChars="200"/>
              <w:rPr>
                <w:rFonts w:hint="eastAsia"/>
              </w:rPr>
            </w:pPr>
            <w:r>
              <w:rPr>
                <w:rFonts w:hint="eastAsia"/>
              </w:rPr>
              <w:t>了解人生发展历程和人生中需要扮演的各种角色</w:t>
            </w:r>
          </w:p>
          <w:p>
            <w:pPr>
              <w:pStyle w:val="7"/>
              <w:numPr>
                <w:ilvl w:val="0"/>
                <w:numId w:val="4"/>
              </w:numPr>
              <w:ind w:firstLine="360" w:firstLineChars="200"/>
              <w:rPr>
                <w:rFonts w:hint="eastAsia"/>
              </w:rPr>
            </w:pPr>
            <w:r>
              <w:rPr>
                <w:rFonts w:hint="eastAsia"/>
              </w:rPr>
              <w:t>理解什么是全方位人生成功，如何做到全方位人生成功</w:t>
            </w:r>
          </w:p>
          <w:p>
            <w:pPr>
              <w:pStyle w:val="7"/>
              <w:ind w:firstLine="360" w:firstLineChars="200"/>
              <w:rPr>
                <w:rFonts w:hint="eastAsia"/>
              </w:rPr>
            </w:pPr>
            <w:r>
              <w:rPr>
                <w:rFonts w:hint="eastAsia"/>
                <w:b/>
                <w:bCs/>
              </w:rPr>
              <w:t>使用材料：</w:t>
            </w:r>
            <w:r>
              <w:rPr>
                <w:rFonts w:hint="eastAsia"/>
              </w:rPr>
              <w:t>纸和彩色笔</w:t>
            </w:r>
          </w:p>
          <w:p>
            <w:pPr>
              <w:pStyle w:val="7"/>
              <w:ind w:firstLine="360" w:firstLineChars="200"/>
              <w:rPr>
                <w:rFonts w:hint="eastAsia"/>
              </w:rPr>
            </w:pPr>
            <w:r>
              <w:rPr>
                <w:rFonts w:hint="eastAsia"/>
                <w:b/>
                <w:bCs/>
              </w:rPr>
              <w:t>活动过程</w:t>
            </w:r>
            <w:r>
              <w:rPr>
                <w:rFonts w:hint="eastAsia"/>
              </w:rPr>
              <w:t>：</w:t>
            </w:r>
          </w:p>
          <w:p>
            <w:pPr>
              <w:pStyle w:val="7"/>
              <w:ind w:firstLine="360" w:firstLineChars="200"/>
              <w:rPr>
                <w:rFonts w:hint="eastAsia" w:eastAsia="微软雅黑"/>
                <w:lang w:eastAsia="zh-CN"/>
              </w:rPr>
            </w:pPr>
            <w:r>
              <w:rPr>
                <w:rFonts w:hint="eastAsia"/>
                <w:lang w:eastAsia="zh-CN"/>
              </w:rPr>
              <w:t>（</w:t>
            </w:r>
            <w:r>
              <w:rPr>
                <w:rFonts w:hint="eastAsia"/>
                <w:lang w:val="en-US" w:eastAsia="zh-CN"/>
              </w:rPr>
              <w:t>1</w:t>
            </w:r>
            <w:r>
              <w:rPr>
                <w:rFonts w:hint="eastAsia"/>
                <w:lang w:eastAsia="zh-CN"/>
              </w:rPr>
              <w:t>）</w:t>
            </w:r>
            <w:r>
              <w:rPr>
                <w:rFonts w:hint="eastAsia"/>
              </w:rPr>
              <w:t>绘制生涯彩虹图</w:t>
            </w:r>
            <w:r>
              <w:rPr>
                <w:rFonts w:hint="eastAsia"/>
                <w:lang w:eastAsia="zh-CN"/>
              </w:rPr>
              <w:t>：</w:t>
            </w:r>
          </w:p>
          <w:p>
            <w:pPr>
              <w:pStyle w:val="7"/>
              <w:ind w:firstLine="360" w:firstLineChars="200"/>
              <w:rPr>
                <w:rFonts w:hint="eastAsia"/>
              </w:rPr>
            </w:pPr>
            <w:r>
              <w:rPr>
                <w:rFonts w:hint="eastAsia"/>
              </w:rPr>
              <w:t>用彩笔在下图（图1-1）的空白彩虹图中画出你的过去、现在和未来扮演的角色，以及这些角色持续的时间。</w:t>
            </w:r>
          </w:p>
          <w:p>
            <w:pPr>
              <w:pStyle w:val="7"/>
              <w:jc w:val="center"/>
              <w:rPr>
                <w:rFonts w:hint="eastAsia"/>
              </w:rPr>
            </w:pPr>
            <w:r>
              <w:drawing>
                <wp:inline distT="0" distB="0" distL="114300" distR="114300">
                  <wp:extent cx="3670300" cy="2139950"/>
                  <wp:effectExtent l="0" t="0" r="6350" b="1270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7"/>
                          <a:stretch>
                            <a:fillRect/>
                          </a:stretch>
                        </pic:blipFill>
                        <pic:spPr>
                          <a:xfrm>
                            <a:off x="0" y="0"/>
                            <a:ext cx="3670300" cy="2139950"/>
                          </a:xfrm>
                          <a:prstGeom prst="rect">
                            <a:avLst/>
                          </a:prstGeom>
                          <a:noFill/>
                          <a:ln>
                            <a:noFill/>
                          </a:ln>
                        </pic:spPr>
                      </pic:pic>
                    </a:graphicData>
                  </a:graphic>
                </wp:inline>
              </w:drawing>
            </w:r>
          </w:p>
          <w:p>
            <w:pPr>
              <w:pStyle w:val="7"/>
              <w:numPr>
                <w:ilvl w:val="0"/>
                <w:numId w:val="5"/>
              </w:numPr>
              <w:spacing w:before="140" w:after="120"/>
              <w:rPr>
                <w:rFonts w:ascii="微软雅黑" w:hAnsi="微软雅黑"/>
                <w:b/>
                <w:color w:val="84615D"/>
              </w:rPr>
            </w:pPr>
            <w:r>
              <w:rPr>
                <w:rFonts w:hint="eastAsia" w:ascii="微软雅黑" w:hAnsi="微软雅黑"/>
                <w:b/>
                <w:color w:val="84615D"/>
              </w:rPr>
              <w:t>【学生】</w:t>
            </w:r>
            <w:r>
              <w:rPr>
                <w:rFonts w:hint="eastAsia" w:ascii="微软雅黑" w:hAnsi="微软雅黑"/>
                <w:b/>
                <w:color w:val="84615D"/>
                <w:lang w:val="en-US" w:eastAsia="zh-CN"/>
              </w:rPr>
              <w:t>绘制自己的生涯彩虹图</w:t>
            </w:r>
          </w:p>
          <w:p>
            <w:pPr>
              <w:pStyle w:val="7"/>
              <w:numPr>
                <w:ilvl w:val="0"/>
                <w:numId w:val="3"/>
              </w:numPr>
              <w:spacing w:before="160" w:after="120"/>
              <w:rPr>
                <w:b/>
                <w:color w:val="5D8979"/>
              </w:rPr>
            </w:pPr>
            <w:r>
              <w:rPr>
                <w:rFonts w:hint="eastAsia"/>
                <w:b/>
                <w:color w:val="5D8979"/>
              </w:rPr>
              <w:t>【</w:t>
            </w:r>
            <w:r>
              <w:rPr>
                <w:rFonts w:hint="eastAsia"/>
                <w:b/>
                <w:color w:val="5D8979"/>
                <w:lang w:val="en-US" w:eastAsia="zh-CN"/>
              </w:rPr>
              <w:t>教师</w:t>
            </w:r>
            <w:r>
              <w:rPr>
                <w:rFonts w:hint="eastAsia"/>
                <w:b/>
                <w:color w:val="5D8979"/>
              </w:rPr>
              <w:t>】</w:t>
            </w:r>
            <w:r>
              <w:rPr>
                <w:rFonts w:hint="eastAsia"/>
                <w:b/>
                <w:color w:val="5D8979"/>
                <w:lang w:val="en-US" w:eastAsia="zh-CN"/>
              </w:rPr>
              <w:t>提出下列问题，组织学生进行小组讨论与分享</w:t>
            </w:r>
          </w:p>
          <w:p>
            <w:pPr>
              <w:pStyle w:val="7"/>
              <w:ind w:firstLine="360" w:firstLineChars="200"/>
              <w:rPr>
                <w:rFonts w:hint="eastAsia"/>
              </w:rPr>
            </w:pPr>
            <w:r>
              <w:rPr>
                <w:rFonts w:hint="eastAsia"/>
              </w:rPr>
              <w:t>在你的人生角色中，你已经扮演了哪些角色？你正在扮演的角色是哪些？你将要扮演哪些角色？</w:t>
            </w:r>
          </w:p>
          <w:p>
            <w:pPr>
              <w:pStyle w:val="7"/>
              <w:ind w:firstLine="360" w:firstLineChars="200"/>
              <w:rPr>
                <w:rFonts w:hint="eastAsia"/>
              </w:rPr>
            </w:pPr>
            <w:r>
              <w:rPr>
                <w:rFonts w:hint="eastAsia"/>
              </w:rPr>
              <w:t xml:space="preserve">已经扮演的角色： </w:t>
            </w:r>
            <w:r>
              <w:rPr>
                <w:rFonts w:hint="eastAsia" w:ascii="Times New Roman" w:hAnsi="Times New Roman" w:cs="Times New Roman"/>
                <w:sz w:val="24"/>
                <w:szCs w:val="24"/>
                <w:u w:val="single"/>
              </w:rPr>
              <w:t xml:space="preserve">                                        </w:t>
            </w:r>
            <w:r>
              <w:rPr>
                <w:rFonts w:hint="eastAsia"/>
              </w:rPr>
              <w:t xml:space="preserve">                                                 </w:t>
            </w:r>
          </w:p>
          <w:p>
            <w:pPr>
              <w:pStyle w:val="7"/>
              <w:ind w:firstLine="360" w:firstLineChars="200"/>
              <w:rPr>
                <w:rFonts w:hint="eastAsia"/>
              </w:rPr>
            </w:pPr>
            <w:r>
              <w:rPr>
                <w:rFonts w:hint="eastAsia"/>
              </w:rPr>
              <w:t xml:space="preserve">正在扮演的角色： </w:t>
            </w:r>
            <w:r>
              <w:rPr>
                <w:rFonts w:hint="eastAsia" w:ascii="Times New Roman" w:hAnsi="Times New Roman" w:cs="Times New Roman"/>
                <w:sz w:val="24"/>
                <w:szCs w:val="24"/>
                <w:u w:val="single"/>
              </w:rPr>
              <w:t xml:space="preserve">                                        </w:t>
            </w:r>
            <w:r>
              <w:rPr>
                <w:rFonts w:hint="eastAsia"/>
              </w:rPr>
              <w:t xml:space="preserve">                                                 </w:t>
            </w:r>
          </w:p>
          <w:p>
            <w:pPr>
              <w:pStyle w:val="7"/>
              <w:ind w:firstLine="360" w:firstLineChars="200"/>
              <w:rPr>
                <w:rFonts w:hint="eastAsia"/>
              </w:rPr>
            </w:pPr>
            <w:r>
              <w:rPr>
                <w:rFonts w:hint="eastAsia"/>
              </w:rPr>
              <w:t xml:space="preserve">将要扮演的角色： </w:t>
            </w:r>
            <w:r>
              <w:rPr>
                <w:rFonts w:hint="eastAsia" w:ascii="Times New Roman" w:hAnsi="Times New Roman" w:cs="Times New Roman"/>
                <w:sz w:val="24"/>
                <w:szCs w:val="24"/>
                <w:u w:val="single"/>
              </w:rPr>
              <w:t xml:space="preserve">                                        </w:t>
            </w:r>
            <w:r>
              <w:rPr>
                <w:rFonts w:hint="eastAsia"/>
              </w:rPr>
              <w:t xml:space="preserve">                                                 </w:t>
            </w:r>
          </w:p>
          <w:p>
            <w:pPr>
              <w:pStyle w:val="7"/>
              <w:ind w:firstLine="360" w:firstLineChars="200"/>
              <w:rPr>
                <w:rFonts w:hint="eastAsia"/>
              </w:rPr>
            </w:pPr>
            <w:r>
              <w:rPr>
                <w:rFonts w:hint="eastAsia"/>
              </w:rPr>
              <w:t>在人生的不同阶段，你重视的角色有哪些？和其他人所重视的有没有不同？如果有，原因是什么？</w:t>
            </w:r>
            <w:r>
              <w:rPr>
                <w:rFonts w:hint="eastAsia" w:ascii="Times New Roman" w:hAnsi="Times New Roman" w:cs="Times New Roman"/>
                <w:sz w:val="24"/>
                <w:szCs w:val="24"/>
                <w:u w:val="single"/>
              </w:rPr>
              <w:t xml:space="preserve">                                              </w:t>
            </w:r>
          </w:p>
          <w:p>
            <w:pPr>
              <w:pStyle w:val="7"/>
              <w:ind w:firstLine="360" w:firstLineChars="200"/>
              <w:rPr>
                <w:rFonts w:hint="eastAsia"/>
              </w:rPr>
            </w:pPr>
            <w:r>
              <w:rPr>
                <w:rFonts w:hint="eastAsia"/>
              </w:rPr>
              <w:t xml:space="preserve">重视的角色：  </w:t>
            </w:r>
            <w:r>
              <w:rPr>
                <w:rFonts w:hint="eastAsia" w:ascii="Times New Roman" w:hAnsi="Times New Roman" w:cs="Times New Roman"/>
                <w:sz w:val="24"/>
                <w:szCs w:val="24"/>
                <w:u w:val="single"/>
              </w:rPr>
              <w:t xml:space="preserve">                                          </w:t>
            </w:r>
            <w:r>
              <w:rPr>
                <w:rFonts w:hint="eastAsia"/>
              </w:rPr>
              <w:t xml:space="preserve">                                                    </w:t>
            </w:r>
          </w:p>
          <w:p>
            <w:pPr>
              <w:pStyle w:val="7"/>
              <w:ind w:firstLine="360" w:firstLineChars="200"/>
              <w:rPr>
                <w:rFonts w:hint="eastAsia"/>
              </w:rPr>
            </w:pPr>
            <w:r>
              <w:rPr>
                <w:rFonts w:hint="eastAsia"/>
              </w:rPr>
              <w:t>我和别人不同的原因：</w:t>
            </w:r>
            <w:r>
              <w:rPr>
                <w:rFonts w:hint="eastAsia" w:ascii="Times New Roman" w:hAnsi="Times New Roman" w:cs="Times New Roman"/>
                <w:sz w:val="24"/>
                <w:szCs w:val="24"/>
                <w:u w:val="single"/>
              </w:rPr>
              <w:t xml:space="preserve">                                      </w:t>
            </w:r>
            <w:r>
              <w:rPr>
                <w:rFonts w:hint="eastAsia"/>
              </w:rPr>
              <w:t xml:space="preserve">                                              </w:t>
            </w:r>
          </w:p>
          <w:p>
            <w:pPr>
              <w:pStyle w:val="7"/>
              <w:ind w:firstLine="360" w:firstLineChars="200"/>
            </w:pPr>
            <w:r>
              <w:rPr>
                <w:rFonts w:hint="eastAsia"/>
              </w:rPr>
              <w:t>你认为扮演好哪些角色对你来说最重要？为什么？</w:t>
            </w:r>
            <w:r>
              <w:rPr>
                <w:rFonts w:hint="eastAsia" w:ascii="Times New Roman" w:hAnsi="Times New Roman" w:cs="Times New Roman"/>
                <w:sz w:val="24"/>
                <w:szCs w:val="24"/>
                <w:u w:val="single"/>
              </w:rPr>
              <w:t xml:space="preserve">                    </w:t>
            </w:r>
            <w:r>
              <w:rPr>
                <w:rFonts w:hint="eastAsia"/>
              </w:rPr>
              <w:t xml:space="preserve">                      </w:t>
            </w:r>
          </w:p>
          <w:p>
            <w:pPr>
              <w:pStyle w:val="7"/>
              <w:numPr>
                <w:ilvl w:val="0"/>
                <w:numId w:val="5"/>
              </w:numPr>
              <w:spacing w:before="140" w:after="120"/>
              <w:rPr>
                <w:rFonts w:ascii="微软雅黑" w:hAnsi="微软雅黑"/>
                <w:b/>
                <w:color w:val="84615D"/>
              </w:rPr>
            </w:pPr>
            <w:r>
              <w:rPr>
                <w:rFonts w:hint="eastAsia" w:ascii="微软雅黑" w:hAnsi="微软雅黑"/>
                <w:b/>
                <w:color w:val="84615D"/>
              </w:rPr>
              <w:t>【学生】</w:t>
            </w:r>
            <w:r>
              <w:rPr>
                <w:rFonts w:hint="eastAsia" w:ascii="微软雅黑" w:hAnsi="微软雅黑"/>
                <w:b/>
                <w:color w:val="84615D"/>
                <w:lang w:val="en-US" w:eastAsia="zh-CN"/>
              </w:rPr>
              <w:t>思考并展示自己对于上述问题的想法</w:t>
            </w:r>
          </w:p>
          <w:p>
            <w:pPr>
              <w:pStyle w:val="7"/>
              <w:numPr>
                <w:ilvl w:val="0"/>
                <w:numId w:val="0"/>
              </w:numPr>
              <w:spacing w:before="140" w:after="120"/>
              <w:ind w:left="200" w:leftChars="0"/>
              <w:rPr>
                <w:rFonts w:hint="eastAsia" w:ascii="微软雅黑" w:hAnsi="微软雅黑"/>
                <w:b/>
                <w:color w:val="84615D"/>
                <w:lang w:val="en-US" w:eastAsia="zh-CN"/>
              </w:rPr>
            </w:pPr>
          </w:p>
          <w:p>
            <w:pPr>
              <w:pStyle w:val="7"/>
              <w:numPr>
                <w:ilvl w:val="0"/>
                <w:numId w:val="0"/>
              </w:numPr>
              <w:spacing w:before="140" w:after="120"/>
              <w:ind w:left="200" w:leftChars="0"/>
              <w:rPr>
                <w:rFonts w:hint="eastAsia" w:ascii="微软雅黑" w:hAnsi="微软雅黑"/>
                <w:b/>
                <w:color w:val="84615D"/>
                <w:lang w:val="en-US" w:eastAsia="zh-CN"/>
              </w:rPr>
            </w:pPr>
          </w:p>
          <w:p>
            <w:pPr>
              <w:pStyle w:val="7"/>
              <w:numPr>
                <w:ilvl w:val="0"/>
                <w:numId w:val="3"/>
              </w:numPr>
              <w:spacing w:before="160" w:after="120"/>
              <w:rPr>
                <w:rFonts w:hint="eastAsia"/>
              </w:rPr>
            </w:pPr>
            <w:r>
              <w:rPr>
                <w:rFonts w:hint="eastAsia"/>
                <w:b/>
                <w:color w:val="5D8979"/>
              </w:rPr>
              <w:t>【</w:t>
            </w:r>
            <w:r>
              <w:rPr>
                <w:rFonts w:hint="eastAsia"/>
                <w:b/>
                <w:color w:val="5D8979"/>
                <w:lang w:val="en-US" w:eastAsia="zh-CN"/>
              </w:rPr>
              <w:t>教师</w:t>
            </w:r>
            <w:r>
              <w:rPr>
                <w:rFonts w:hint="eastAsia"/>
                <w:b/>
                <w:color w:val="5D8979"/>
              </w:rPr>
              <w:t>】</w:t>
            </w:r>
            <w:r>
              <w:rPr>
                <w:rFonts w:hint="eastAsia"/>
                <w:b/>
                <w:color w:val="5D8979"/>
                <w:lang w:val="en-US" w:eastAsia="zh-CN"/>
              </w:rPr>
              <w:t>组织学生填写活动反馈单并总结</w:t>
            </w:r>
          </w:p>
          <w:p>
            <w:pPr>
              <w:pStyle w:val="7"/>
              <w:jc w:val="center"/>
              <w:rPr>
                <w:rFonts w:hint="eastAsia"/>
                <w:b/>
                <w:bCs/>
                <w:sz w:val="18"/>
                <w:szCs w:val="20"/>
              </w:rPr>
            </w:pPr>
            <w:r>
              <w:rPr>
                <w:rFonts w:hint="eastAsia"/>
                <w:b/>
                <w:bCs/>
                <w:sz w:val="18"/>
                <w:szCs w:val="20"/>
              </w:rPr>
              <w:t>活动反馈单</w:t>
            </w:r>
          </w:p>
          <w:p>
            <w:pPr>
              <w:pStyle w:val="7"/>
              <w:jc w:val="both"/>
              <w:rPr>
                <w:rFonts w:hint="eastAsia"/>
              </w:rPr>
            </w:pPr>
            <w:r>
              <w:drawing>
                <wp:inline distT="0" distB="0" distL="114300" distR="114300">
                  <wp:extent cx="4435475" cy="1439545"/>
                  <wp:effectExtent l="0" t="0" r="3175" b="825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8"/>
                          <a:stretch>
                            <a:fillRect/>
                          </a:stretch>
                        </pic:blipFill>
                        <pic:spPr>
                          <a:xfrm>
                            <a:off x="0" y="0"/>
                            <a:ext cx="4435475" cy="1439545"/>
                          </a:xfrm>
                          <a:prstGeom prst="rect">
                            <a:avLst/>
                          </a:prstGeom>
                          <a:noFill/>
                          <a:ln>
                            <a:noFill/>
                          </a:ln>
                        </pic:spPr>
                      </pic:pic>
                    </a:graphicData>
                  </a:graphic>
                </wp:inline>
              </w:drawing>
            </w:r>
          </w:p>
          <w:p>
            <w:pPr>
              <w:pStyle w:val="7"/>
              <w:numPr>
                <w:ilvl w:val="0"/>
                <w:numId w:val="5"/>
              </w:numPr>
              <w:spacing w:before="140" w:after="120"/>
              <w:rPr>
                <w:rFonts w:ascii="微软雅黑" w:hAnsi="微软雅黑"/>
                <w:b/>
                <w:color w:val="84615D"/>
              </w:rPr>
            </w:pPr>
            <w:r>
              <w:rPr>
                <w:rFonts w:hint="eastAsia" w:ascii="微软雅黑" w:hAnsi="微软雅黑"/>
                <w:b/>
                <w:color w:val="84615D"/>
              </w:rPr>
              <w:t>【学生】</w:t>
            </w:r>
            <w:r>
              <w:rPr>
                <w:rFonts w:hint="eastAsia" w:ascii="微软雅黑" w:hAnsi="微软雅黑"/>
                <w:b/>
                <w:color w:val="84615D"/>
                <w:lang w:val="en-US" w:eastAsia="zh-CN"/>
              </w:rPr>
              <w:t>认真填写反馈单并总结</w:t>
            </w:r>
          </w:p>
        </w:tc>
        <w:tc>
          <w:tcPr>
            <w:tcW w:w="1335" w:type="dxa"/>
            <w:shd w:val="clear" w:color="auto" w:fill="FFFFFF"/>
            <w:vAlign w:val="center"/>
          </w:tcPr>
          <w:p>
            <w:pPr>
              <w:pStyle w:val="7"/>
              <w:ind w:firstLine="180" w:firstLineChars="100"/>
              <w:rPr>
                <w:rFonts w:hint="default" w:eastAsia="微软雅黑"/>
                <w:lang w:val="en-US" w:eastAsia="zh-CN"/>
              </w:rPr>
            </w:pPr>
            <w:r>
              <w:rPr>
                <w:rFonts w:hint="eastAsia"/>
              </w:rPr>
              <w:t>通过互动导入，引导学生思考，调动学生的主观能动性</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trPr>
        <w:tc>
          <w:tcPr>
            <w:tcW w:w="1257" w:type="dxa"/>
            <w:shd w:val="clear" w:color="auto" w:fill="E6F1EB"/>
            <w:vAlign w:val="center"/>
          </w:tcPr>
          <w:p>
            <w:pPr>
              <w:pStyle w:val="7"/>
              <w:jc w:val="center"/>
              <w:rPr>
                <w:rFonts w:ascii="微软雅黑" w:hAnsi="微软雅黑"/>
                <w:b/>
              </w:rP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rPr>
              <w:t>5 min）</w:t>
            </w:r>
          </w:p>
        </w:tc>
        <w:tc>
          <w:tcPr>
            <w:tcW w:w="7203" w:type="dxa"/>
            <w:shd w:val="clear" w:color="auto" w:fill="FFFFFF"/>
            <w:vAlign w:val="center"/>
          </w:tcPr>
          <w:p>
            <w:pPr>
              <w:pStyle w:val="7"/>
              <w:spacing w:before="60" w:after="60"/>
              <w:rPr>
                <w:rFonts w:hint="default" w:eastAsia="微软雅黑"/>
                <w:b/>
                <w:color w:val="5D8979"/>
                <w:lang w:val="en-US" w:eastAsia="zh-CN"/>
              </w:rPr>
            </w:pPr>
            <w:r>
              <w:rPr>
                <w:rFonts w:hint="eastAsia" w:ascii="微软雅黑" w:hAnsi="微软雅黑"/>
                <w:b/>
              </w:rPr>
              <w:t xml:space="preserve">第一节  </w:t>
            </w:r>
            <w:r>
              <w:rPr>
                <w:rFonts w:hint="eastAsia" w:ascii="微软雅黑" w:hAnsi="微软雅黑"/>
                <w:b/>
                <w:lang w:val="en-US" w:eastAsia="zh-CN"/>
              </w:rPr>
              <w:t>人生成功与职业发展</w:t>
            </w:r>
          </w:p>
          <w:p>
            <w:pPr>
              <w:pStyle w:val="7"/>
              <w:numPr>
                <w:ilvl w:val="0"/>
                <w:numId w:val="3"/>
              </w:numPr>
              <w:spacing w:before="160" w:after="120"/>
              <w:rPr>
                <w:b/>
                <w:color w:val="5D8979"/>
              </w:rPr>
            </w:pPr>
            <w:r>
              <w:rPr>
                <w:rFonts w:hint="eastAsia"/>
                <w:b/>
                <w:color w:val="5D8979"/>
              </w:rPr>
              <w:t>【教师】</w:t>
            </w:r>
            <w:r>
              <w:rPr>
                <w:rFonts w:hint="eastAsia"/>
                <w:b/>
                <w:color w:val="5D8979"/>
                <w:lang w:val="en-US" w:eastAsia="zh-CN"/>
              </w:rPr>
              <w:t>通过讲解“富翁与渔夫”的故事引导学生思考正确理解“什么是人生成功”</w:t>
            </w:r>
          </w:p>
          <w:p>
            <w:pPr>
              <w:pStyle w:val="7"/>
              <w:numPr>
                <w:ilvl w:val="0"/>
                <w:numId w:val="6"/>
              </w:numPr>
              <w:spacing w:before="200" w:after="200"/>
              <w:rPr>
                <w:b/>
                <w:color w:val="84615D"/>
              </w:rPr>
            </w:pPr>
            <w:r>
              <w:rPr>
                <w:rFonts w:hint="eastAsia"/>
                <w:b/>
                <w:color w:val="84615D"/>
              </w:rPr>
              <w:t>【学生】聆听、思考、理解、记忆</w:t>
            </w:r>
          </w:p>
          <w:p>
            <w:pPr>
              <w:numPr>
                <w:ilvl w:val="0"/>
                <w:numId w:val="7"/>
              </w:numPr>
              <w:spacing w:before="160" w:after="120" w:line="240" w:lineRule="auto"/>
              <w:rPr>
                <w:rFonts w:ascii="Times New Roman" w:hAnsi="Times New Roman" w:eastAsia="微软雅黑"/>
                <w:b/>
                <w:color w:val="5D8979"/>
                <w:sz w:val="18"/>
              </w:rPr>
            </w:pPr>
            <w:r>
              <w:rPr>
                <w:rFonts w:hint="eastAsia" w:ascii="Times New Roman" w:hAnsi="Times New Roman" w:eastAsia="微软雅黑"/>
                <w:b/>
                <w:color w:val="5D8979"/>
                <w:sz w:val="18"/>
              </w:rPr>
              <w:t>【教师】提问：</w:t>
            </w:r>
            <w:r>
              <w:rPr>
                <w:rFonts w:hint="eastAsia" w:ascii="Times New Roman" w:hAnsi="Times New Roman" w:eastAsia="微软雅黑"/>
                <w:b/>
                <w:color w:val="5D8979"/>
                <w:sz w:val="18"/>
                <w:lang w:val="en-US" w:eastAsia="zh-CN"/>
              </w:rPr>
              <w:t>请你讲讲自己是如何理解“人生成功”的</w:t>
            </w:r>
          </w:p>
          <w:p>
            <w:pPr>
              <w:pStyle w:val="7"/>
              <w:numPr>
                <w:ilvl w:val="0"/>
                <w:numId w:val="6"/>
              </w:numPr>
              <w:spacing w:before="200" w:after="200"/>
              <w:rPr>
                <w:b/>
                <w:color w:val="84615D"/>
              </w:rPr>
            </w:pPr>
            <w:r>
              <w:rPr>
                <w:rFonts w:hint="eastAsia"/>
                <w:b/>
                <w:color w:val="84615D"/>
              </w:rPr>
              <w:t>【学生】聆听、思考、回答</w:t>
            </w:r>
          </w:p>
          <w:p>
            <w:pPr>
              <w:numPr>
                <w:ilvl w:val="0"/>
                <w:numId w:val="7"/>
              </w:numPr>
              <w:spacing w:before="160" w:after="120" w:line="240" w:lineRule="auto"/>
              <w:rPr>
                <w:b/>
                <w:color w:val="5D8979"/>
              </w:rPr>
            </w:pPr>
            <w:r>
              <w:rPr>
                <w:rFonts w:hint="eastAsia" w:ascii="Times New Roman" w:hAnsi="Times New Roman" w:eastAsia="微软雅黑"/>
                <w:b/>
                <w:color w:val="5D8979"/>
                <w:sz w:val="18"/>
              </w:rPr>
              <w:t>【教师】对学生的发言进行总结并讲解新知</w:t>
            </w:r>
          </w:p>
          <w:p>
            <w:pPr>
              <w:pStyle w:val="7"/>
              <w:spacing w:before="60" w:after="60"/>
              <w:ind w:firstLine="180" w:firstLineChars="100"/>
              <w:rPr>
                <w:rFonts w:hint="default" w:ascii="微软雅黑" w:hAnsi="微软雅黑" w:eastAsia="微软雅黑"/>
                <w:b/>
                <w:lang w:val="en-US" w:eastAsia="zh-CN"/>
              </w:rPr>
            </w:pPr>
            <w:r>
              <w:rPr>
                <w:rFonts w:hint="eastAsia" w:ascii="微软雅黑" w:hAnsi="微软雅黑"/>
                <w:b/>
              </w:rPr>
              <w:t>一、</w:t>
            </w:r>
            <w:r>
              <w:rPr>
                <w:rFonts w:hint="eastAsia" w:ascii="微软雅黑" w:hAnsi="微软雅黑"/>
                <w:b/>
                <w:lang w:val="en-US" w:eastAsia="zh-CN"/>
              </w:rPr>
              <w:t>从生涯彩虹图看人生成功</w:t>
            </w:r>
          </w:p>
          <w:p>
            <w:pPr>
              <w:pStyle w:val="7"/>
              <w:ind w:firstLine="360" w:firstLineChars="200"/>
              <w:rPr>
                <w:rFonts w:hint="eastAsia"/>
                <w:lang w:val="en-US" w:eastAsia="zh-CN"/>
              </w:rPr>
            </w:pPr>
            <w:r>
              <w:rPr>
                <w:rFonts w:hint="eastAsia"/>
                <w:lang w:val="en-US" w:eastAsia="zh-CN"/>
              </w:rPr>
              <w:t xml:space="preserve">生涯彩虹图最外面的层面代表了我们人生的广度。在人生的广度中，我们要经历成长阶段、探索阶段、建立阶段、维持阶段和退出阶段五个生涯发展阶段。里面的各层面代表我们人生的空间，共有孩子、学生、休闲者、公民、工作者和持家者六种角色。不同时期、不同角色的组合构成我们独特的人生发展形态，每个人都是通过扮演这些角色来寻求人生的满足感，实现人生发展的。 </w:t>
            </w:r>
          </w:p>
          <w:p>
            <w:pPr>
              <w:pStyle w:val="7"/>
              <w:ind w:firstLine="360" w:firstLineChars="200"/>
              <w:rPr>
                <w:rFonts w:hint="eastAsia"/>
                <w:lang w:val="en-US" w:eastAsia="zh-CN"/>
              </w:rPr>
            </w:pPr>
            <w:r>
              <w:rPr>
                <w:rFonts w:hint="eastAsia"/>
                <w:lang w:val="en-US" w:eastAsia="zh-CN"/>
              </w:rPr>
              <w:t xml:space="preserve">舒伯的生涯彩虹图告诉我们：人生成功是立体的而不是平面的。人生成功至少应该包 </w:t>
            </w:r>
          </w:p>
          <w:p>
            <w:pPr>
              <w:pStyle w:val="7"/>
              <w:rPr>
                <w:rFonts w:hint="eastAsia"/>
                <w:lang w:val="en-US" w:eastAsia="zh-CN"/>
              </w:rPr>
            </w:pPr>
            <w:r>
              <w:rPr>
                <w:rFonts w:hint="eastAsia"/>
                <w:lang w:val="en-US" w:eastAsia="zh-CN"/>
              </w:rPr>
              <w:t xml:space="preserve">括以下四个方面：身心健康，家庭和睦，事业有成和子女自立成才。只有这四个方面和谐 </w:t>
            </w:r>
          </w:p>
          <w:p>
            <w:pPr>
              <w:pStyle w:val="7"/>
              <w:rPr>
                <w:rFonts w:hint="eastAsia"/>
                <w:lang w:val="en-US" w:eastAsia="zh-CN"/>
              </w:rPr>
            </w:pPr>
            <w:r>
              <w:rPr>
                <w:rFonts w:hint="eastAsia"/>
                <w:lang w:val="en-US" w:eastAsia="zh-CN"/>
              </w:rPr>
              <w:t xml:space="preserve">发展，我们才能有一个成功的人生。 </w:t>
            </w:r>
          </w:p>
          <w:p>
            <w:pPr>
              <w:pStyle w:val="7"/>
              <w:ind w:firstLine="360" w:firstLineChars="200"/>
              <w:rPr>
                <w:rFonts w:hint="eastAsia"/>
                <w:lang w:val="en-US" w:eastAsia="zh-CN"/>
              </w:rPr>
            </w:pPr>
            <w:r>
              <w:rPr>
                <w:rFonts w:hint="eastAsia"/>
                <w:lang w:val="en-US" w:eastAsia="zh-CN"/>
              </w:rPr>
              <w:t xml:space="preserve">生涯彩虹图还告诉我们：要想让自己的人生成功，我们就必须要根据人生发展阶段将 </w:t>
            </w:r>
          </w:p>
          <w:p>
            <w:pPr>
              <w:pStyle w:val="7"/>
              <w:rPr>
                <w:rFonts w:hint="eastAsia"/>
                <w:lang w:val="en-US" w:eastAsia="zh-CN"/>
              </w:rPr>
            </w:pPr>
            <w:r>
              <w:rPr>
                <w:rFonts w:hint="eastAsia"/>
                <w:lang w:val="en-US" w:eastAsia="zh-CN"/>
              </w:rPr>
              <w:t>各种人生角色很好地组合起来，不能偏废其一。</w:t>
            </w:r>
          </w:p>
          <w:p>
            <w:pPr>
              <w:pStyle w:val="7"/>
              <w:numPr>
                <w:ilvl w:val="0"/>
                <w:numId w:val="3"/>
              </w:numPr>
              <w:spacing w:before="160" w:after="120"/>
              <w:rPr>
                <w:b/>
                <w:color w:val="5D8979"/>
              </w:rPr>
            </w:pPr>
            <w:r>
              <w:rPr>
                <w:rFonts w:hint="eastAsia"/>
                <w:b/>
                <w:color w:val="5D8979"/>
              </w:rPr>
              <w:t>【教师】</w:t>
            </w:r>
            <w:r>
              <w:rPr>
                <w:rFonts w:hint="eastAsia"/>
                <w:b/>
                <w:color w:val="5D8979"/>
                <w:lang w:val="en-US" w:eastAsia="zh-CN"/>
              </w:rPr>
              <w:t>提问：在学习完“生涯彩虹图”后，请谈谈现在你对“人生成功”的理解</w:t>
            </w:r>
          </w:p>
          <w:p>
            <w:pPr>
              <w:pStyle w:val="7"/>
              <w:numPr>
                <w:ilvl w:val="0"/>
                <w:numId w:val="6"/>
              </w:numPr>
              <w:spacing w:before="200" w:after="200"/>
              <w:rPr>
                <w:rFonts w:hint="default" w:eastAsia="微软雅黑"/>
                <w:lang w:val="en-US" w:eastAsia="zh-CN"/>
              </w:rPr>
            </w:pPr>
            <w:r>
              <w:rPr>
                <w:rFonts w:hint="eastAsia"/>
                <w:b/>
                <w:color w:val="84615D"/>
              </w:rPr>
              <w:t>【学生】</w:t>
            </w:r>
            <w:r>
              <w:rPr>
                <w:rFonts w:hint="eastAsia"/>
                <w:b/>
                <w:color w:val="84615D"/>
                <w:lang w:val="en-US" w:eastAsia="zh-CN"/>
              </w:rPr>
              <w:t>理解、思考、回答</w:t>
            </w:r>
          </w:p>
          <w:p>
            <w:pPr>
              <w:pStyle w:val="7"/>
              <w:spacing w:before="60" w:after="60"/>
              <w:ind w:firstLine="180" w:firstLineChars="100"/>
              <w:rPr>
                <w:rFonts w:hint="default" w:eastAsia="微软雅黑"/>
                <w:lang w:val="en-US" w:eastAsia="zh-CN"/>
              </w:rPr>
            </w:pPr>
            <w:r>
              <w:rPr>
                <w:rFonts w:hint="eastAsia" w:ascii="微软雅黑" w:hAnsi="微软雅黑"/>
                <w:b/>
              </w:rPr>
              <w:t>二、</w:t>
            </w:r>
            <w:r>
              <w:rPr>
                <w:rFonts w:hint="eastAsia" w:ascii="微软雅黑" w:hAnsi="微软雅黑"/>
                <w:b/>
                <w:lang w:val="en-US" w:eastAsia="zh-CN"/>
              </w:rPr>
              <w:t>职业发展对人生成功的影响</w:t>
            </w:r>
          </w:p>
          <w:p>
            <w:pPr>
              <w:pStyle w:val="7"/>
              <w:numPr>
                <w:ilvl w:val="0"/>
                <w:numId w:val="3"/>
              </w:numPr>
              <w:spacing w:before="160" w:after="120"/>
              <w:rPr>
                <w:b/>
                <w:color w:val="5D8979"/>
              </w:rPr>
            </w:pPr>
            <w:r>
              <w:rPr>
                <w:rFonts w:hint="eastAsia"/>
                <w:b/>
                <w:color w:val="5D8979"/>
              </w:rPr>
              <w:t>【教师】</w:t>
            </w:r>
            <w:r>
              <w:rPr>
                <w:rFonts w:hint="eastAsia"/>
                <w:b/>
                <w:color w:val="5D8979"/>
                <w:lang w:val="en-US" w:eastAsia="zh-CN"/>
              </w:rPr>
              <w:t>分析生涯学者赫尔和克雷默的“工作可能达成的目的”表</w:t>
            </w:r>
          </w:p>
          <w:p>
            <w:pPr>
              <w:pStyle w:val="7"/>
              <w:numPr>
                <w:ilvl w:val="0"/>
                <w:numId w:val="6"/>
              </w:numPr>
              <w:spacing w:before="200" w:after="200"/>
              <w:rPr>
                <w:b/>
                <w:color w:val="84615D"/>
              </w:rPr>
            </w:pPr>
            <w:r>
              <w:rPr>
                <w:rFonts w:hint="eastAsia"/>
                <w:b/>
                <w:color w:val="84615D"/>
              </w:rPr>
              <w:t>【学生】聆听、思考、理解</w:t>
            </w:r>
          </w:p>
          <w:p>
            <w:pPr>
              <w:pStyle w:val="7"/>
              <w:numPr>
                <w:ilvl w:val="0"/>
                <w:numId w:val="3"/>
              </w:numPr>
              <w:spacing w:before="160" w:after="120"/>
              <w:rPr>
                <w:b/>
                <w:color w:val="5D8979"/>
              </w:rPr>
            </w:pPr>
            <w:r>
              <w:rPr>
                <w:rFonts w:hint="eastAsia"/>
                <w:b/>
                <w:color w:val="5D8979"/>
              </w:rPr>
              <w:t>【教师】</w:t>
            </w:r>
            <w:r>
              <w:rPr>
                <w:rFonts w:hint="eastAsia"/>
                <w:b/>
                <w:color w:val="5D8979"/>
                <w:lang w:val="en-US" w:eastAsia="zh-CN"/>
              </w:rPr>
              <w:t>讲解马斯洛需求理论与职业的关系，引导学生正确理解人的需求满足与职业发展之间的关系</w:t>
            </w:r>
          </w:p>
          <w:p>
            <w:pPr>
              <w:pStyle w:val="7"/>
              <w:ind w:firstLine="360" w:firstLineChars="200"/>
              <w:rPr>
                <w:rFonts w:hint="eastAsia"/>
              </w:rPr>
            </w:pPr>
            <w:r>
              <w:rPr>
                <w:rFonts w:hint="eastAsia"/>
                <w:lang w:val="en-US" w:eastAsia="zh-CN"/>
              </w:rPr>
              <w:t>人的需求是由低级向高级 逐层推进的，即“生理需求→安全需求→友爱和归属的需求→受尊重的需求→自我实现的 需求”。每个人都希望在自己的人生中实现较高层次的需求，最终能够实现自我价值。人有实现高层次需求的愿望是好的，但愿望并不是随心所欲就能实现的。实现人生较高层 次的需求与个人的职业生涯发展程度是密切相关的。</w:t>
            </w:r>
          </w:p>
          <w:p>
            <w:pPr>
              <w:pStyle w:val="7"/>
              <w:ind w:firstLine="360" w:firstLineChars="200"/>
              <w:rPr>
                <w:rFonts w:hint="eastAsia"/>
              </w:rPr>
            </w:pPr>
            <w:r>
              <w:rPr>
                <w:rFonts w:hint="eastAsia"/>
                <w:lang w:val="en-US" w:eastAsia="zh-CN"/>
              </w:rPr>
              <w:t xml:space="preserve">在工作阶段，个人的职业价值观、兴趣、性格、能力素质与所从事的职业进行匹配 </w:t>
            </w:r>
          </w:p>
          <w:p>
            <w:pPr>
              <w:pStyle w:val="7"/>
              <w:rPr>
                <w:rFonts w:hint="eastAsia"/>
              </w:rPr>
            </w:pPr>
            <w:r>
              <w:rPr>
                <w:rFonts w:hint="eastAsia"/>
                <w:lang w:val="en-US" w:eastAsia="zh-CN"/>
              </w:rPr>
              <w:t xml:space="preserve">性选择，工作只是个人谋生、满足生理需求和安全需求的一种手段。随着个人知识的丰富、 </w:t>
            </w:r>
          </w:p>
          <w:p>
            <w:pPr>
              <w:pStyle w:val="7"/>
              <w:rPr>
                <w:rFonts w:hint="eastAsia"/>
              </w:rPr>
            </w:pPr>
            <w:r>
              <w:rPr>
                <w:rFonts w:hint="eastAsia"/>
                <w:lang w:val="en-US" w:eastAsia="zh-CN"/>
              </w:rPr>
              <w:t xml:space="preserve">能力的提高以及个人与职业的匹配性和适应性的吻合，个人的职业生涯进入第二阶段—— </w:t>
            </w:r>
          </w:p>
          <w:p>
            <w:pPr>
              <w:pStyle w:val="7"/>
              <w:rPr>
                <w:rFonts w:hint="eastAsia"/>
              </w:rPr>
            </w:pPr>
            <w:r>
              <w:rPr>
                <w:rFonts w:hint="eastAsia"/>
                <w:lang w:val="en-US" w:eastAsia="zh-CN"/>
              </w:rPr>
              <w:t xml:space="preserve">职业阶段。在此阶段，工作成为发挥个人才干，满足其对友爱和归属的需求、受尊重的需 </w:t>
            </w:r>
          </w:p>
          <w:p>
            <w:pPr>
              <w:pStyle w:val="7"/>
              <w:rPr>
                <w:rFonts w:hint="eastAsia"/>
              </w:rPr>
            </w:pPr>
            <w:r>
              <w:rPr>
                <w:rFonts w:hint="eastAsia"/>
                <w:lang w:val="en-US" w:eastAsia="zh-CN"/>
              </w:rPr>
              <w:t xml:space="preserve">求的一种手段。当个人的职业生涯进入事业阶段后，个人不再把工作当作一种生存的手段， </w:t>
            </w:r>
          </w:p>
          <w:p>
            <w:pPr>
              <w:pStyle w:val="7"/>
              <w:rPr>
                <w:rFonts w:hint="eastAsia"/>
              </w:rPr>
            </w:pPr>
            <w:r>
              <w:rPr>
                <w:rFonts w:hint="eastAsia"/>
                <w:lang w:val="en-US" w:eastAsia="zh-CN"/>
              </w:rPr>
              <w:t xml:space="preserve">而是把工作当作实现人生价值的手段，在此阶段，虽然工作负担重、责任大，但总是以工 </w:t>
            </w:r>
          </w:p>
          <w:p>
            <w:pPr>
              <w:pStyle w:val="7"/>
              <w:rPr>
                <w:rFonts w:hint="eastAsia"/>
              </w:rPr>
            </w:pPr>
            <w:r>
              <w:rPr>
                <w:rFonts w:hint="eastAsia"/>
                <w:lang w:val="en-US" w:eastAsia="zh-CN"/>
              </w:rPr>
              <w:t xml:space="preserve">作为乐，在工作中总有用不完的激情，通过工作满足个人对发挥潜能以及实现有意义的人 </w:t>
            </w:r>
          </w:p>
          <w:p>
            <w:pPr>
              <w:pStyle w:val="7"/>
              <w:rPr>
                <w:rFonts w:hint="eastAsia"/>
              </w:rPr>
            </w:pPr>
            <w:r>
              <w:rPr>
                <w:rFonts w:hint="eastAsia"/>
                <w:lang w:val="en-US" w:eastAsia="zh-CN"/>
              </w:rPr>
              <w:t xml:space="preserve">生的追求。 </w:t>
            </w:r>
          </w:p>
          <w:p>
            <w:pPr>
              <w:pStyle w:val="7"/>
              <w:ind w:firstLine="360" w:firstLineChars="200"/>
              <w:rPr>
                <w:rFonts w:hint="eastAsia"/>
              </w:rPr>
            </w:pPr>
            <w:r>
              <w:rPr>
                <w:rFonts w:hint="eastAsia"/>
                <w:lang w:val="en-US" w:eastAsia="zh-CN"/>
              </w:rPr>
              <w:t xml:space="preserve">总之，职业虽然不是我们人生的全部，但是在我们的人生中起着非常重要的作用。我 </w:t>
            </w:r>
          </w:p>
          <w:p>
            <w:pPr>
              <w:pStyle w:val="7"/>
              <w:rPr>
                <w:rFonts w:hint="eastAsia"/>
              </w:rPr>
            </w:pPr>
            <w:r>
              <w:rPr>
                <w:rFonts w:hint="eastAsia"/>
                <w:lang w:val="en-US" w:eastAsia="zh-CN"/>
              </w:rPr>
              <w:t>们人生的发展质量和人生需求的满足程度与我们的职业发展高度存在密切的关系。可以说， 在现代社会，职业是人生全面发展的重要载体，而人生全面发展又是职业生涯的最终目的。</w:t>
            </w:r>
          </w:p>
          <w:p>
            <w:pPr>
              <w:pStyle w:val="7"/>
              <w:numPr>
                <w:ilvl w:val="0"/>
                <w:numId w:val="6"/>
              </w:numPr>
              <w:spacing w:before="200" w:after="200"/>
              <w:rPr>
                <w:b/>
                <w:color w:val="84615D"/>
              </w:rPr>
            </w:pPr>
            <w:r>
              <w:rPr>
                <w:rFonts w:hint="eastAsia"/>
                <w:b/>
                <w:color w:val="84615D"/>
              </w:rPr>
              <w:t>【学生】聆听、思考、理解、记忆</w:t>
            </w:r>
          </w:p>
          <w:p>
            <w:pPr>
              <w:numPr>
                <w:ilvl w:val="0"/>
                <w:numId w:val="7"/>
              </w:numPr>
              <w:spacing w:before="160" w:after="120" w:line="240" w:lineRule="auto"/>
              <w:rPr>
                <w:rFonts w:ascii="Times New Roman" w:hAnsi="Times New Roman" w:eastAsia="微软雅黑"/>
                <w:b/>
                <w:color w:val="5D8979"/>
                <w:sz w:val="18"/>
              </w:rPr>
            </w:pPr>
            <w:r>
              <w:rPr>
                <w:rFonts w:hint="eastAsia" w:ascii="Times New Roman" w:hAnsi="Times New Roman" w:eastAsia="微软雅黑"/>
                <w:b/>
                <w:color w:val="5D8979"/>
                <w:sz w:val="18"/>
              </w:rPr>
              <w:t>【教师】提问：同学们，</w:t>
            </w:r>
            <w:r>
              <w:rPr>
                <w:rFonts w:hint="eastAsia" w:ascii="Times New Roman" w:hAnsi="Times New Roman" w:eastAsia="微软雅黑"/>
                <w:b/>
                <w:color w:val="5D8979"/>
                <w:sz w:val="18"/>
                <w:lang w:val="en-US" w:eastAsia="zh-CN"/>
              </w:rPr>
              <w:t>请你们现在说一说对自己职业发展的想法</w:t>
            </w:r>
            <w:r>
              <w:rPr>
                <w:rFonts w:hint="eastAsia" w:ascii="Times New Roman" w:hAnsi="Times New Roman" w:eastAsia="微软雅黑"/>
                <w:b/>
                <w:color w:val="5D8979"/>
                <w:sz w:val="18"/>
              </w:rPr>
              <w:t>。</w:t>
            </w:r>
          </w:p>
          <w:p>
            <w:pPr>
              <w:pStyle w:val="7"/>
              <w:numPr>
                <w:ilvl w:val="0"/>
                <w:numId w:val="6"/>
              </w:numPr>
              <w:spacing w:before="200" w:after="200"/>
              <w:rPr>
                <w:b/>
                <w:color w:val="84615D"/>
              </w:rPr>
            </w:pPr>
            <w:r>
              <w:rPr>
                <w:rFonts w:hint="eastAsia"/>
                <w:b/>
                <w:color w:val="84615D"/>
              </w:rPr>
              <w:t>【学生】聆听、思考、回答</w:t>
            </w:r>
          </w:p>
          <w:p>
            <w:pPr>
              <w:numPr>
                <w:ilvl w:val="0"/>
                <w:numId w:val="7"/>
              </w:numPr>
              <w:spacing w:before="160" w:after="120" w:line="240" w:lineRule="auto"/>
              <w:rPr>
                <w:rFonts w:ascii="Times New Roman" w:hAnsi="Times New Roman" w:eastAsia="微软雅黑"/>
                <w:b/>
                <w:color w:val="5D8979"/>
                <w:sz w:val="18"/>
              </w:rPr>
            </w:pPr>
            <w:r>
              <w:rPr>
                <w:rFonts w:hint="eastAsia" w:ascii="Times New Roman" w:hAnsi="Times New Roman" w:eastAsia="微软雅黑"/>
                <w:b/>
                <w:color w:val="5D8979"/>
                <w:sz w:val="18"/>
              </w:rPr>
              <w:t>【教师】对学生的发言进行总结</w:t>
            </w:r>
          </w:p>
          <w:p>
            <w:pPr>
              <w:pStyle w:val="7"/>
              <w:numPr>
                <w:ilvl w:val="0"/>
                <w:numId w:val="0"/>
              </w:numPr>
              <w:spacing w:before="140" w:after="120"/>
              <w:ind w:left="200" w:leftChars="0"/>
              <w:rPr>
                <w:color w:val="84615D"/>
              </w:rPr>
            </w:pPr>
          </w:p>
        </w:tc>
        <w:tc>
          <w:tcPr>
            <w:tcW w:w="1335" w:type="dxa"/>
            <w:shd w:val="clear" w:color="auto" w:fill="FFFFFF"/>
            <w:vAlign w:val="center"/>
          </w:tcPr>
          <w:p>
            <w:pPr>
              <w:pStyle w:val="7"/>
              <w:spacing w:before="60" w:after="60"/>
              <w:ind w:firstLine="180" w:firstLineChars="100"/>
            </w:pPr>
            <w:r>
              <w:rPr>
                <w:rFonts w:hint="eastAsia"/>
              </w:rPr>
              <w:t>通过讲解，让学生了解什么是</w:t>
            </w:r>
            <w:r>
              <w:rPr>
                <w:rFonts w:hint="eastAsia"/>
                <w:lang w:val="en-US" w:eastAsia="zh-CN"/>
              </w:rPr>
              <w:t>职业发展以及它对人生成功的影响。明白做好职业生涯规划对个人成长</w:t>
            </w:r>
            <w:r>
              <w:rPr>
                <w:rFonts w:hint="eastAsia"/>
              </w:rPr>
              <w:t>的重要意义</w:t>
            </w:r>
          </w:p>
          <w:p>
            <w:pPr>
              <w:pStyle w:val="7"/>
              <w:ind w:firstLine="180" w:firstLineChars="100"/>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trPr>
        <w:tc>
          <w:tcPr>
            <w:tcW w:w="9795" w:type="dxa"/>
            <w:gridSpan w:val="3"/>
            <w:shd w:val="clear" w:color="auto" w:fill="C7E4B3" w:themeFill="accent4" w:themeFillTint="66"/>
            <w:vAlign w:val="center"/>
          </w:tcPr>
          <w:p>
            <w:pPr>
              <w:pStyle w:val="7"/>
              <w:jc w:val="center"/>
              <w:rPr>
                <w:rFonts w:hint="default" w:ascii="微软雅黑" w:hAnsi="微软雅黑" w:eastAsia="微软雅黑"/>
                <w:b/>
                <w:sz w:val="24"/>
                <w:szCs w:val="24"/>
                <w:lang w:val="en-US" w:eastAsia="zh-CN"/>
              </w:rPr>
            </w:pPr>
            <w:r>
              <w:rPr>
                <w:rFonts w:hint="eastAsia" w:ascii="微软雅黑" w:hAnsi="微软雅黑"/>
                <w:b/>
                <w:sz w:val="24"/>
                <w:szCs w:val="24"/>
              </w:rPr>
              <w:t>第二节课</w:t>
            </w:r>
            <w:r>
              <w:rPr>
                <w:rFonts w:hint="eastAsia" w:ascii="微软雅黑" w:hAnsi="微软雅黑"/>
                <w:b/>
                <w:sz w:val="24"/>
                <w:szCs w:val="24"/>
                <w:lang w:val="en-US" w:eastAsia="zh-CN"/>
              </w:rPr>
              <w:t xml:space="preserve"> </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881" w:hRule="atLeast"/>
        </w:trPr>
        <w:tc>
          <w:tcPr>
            <w:tcW w:w="1257" w:type="dxa"/>
            <w:shd w:val="clear" w:color="auto" w:fill="F5F5E1"/>
            <w:vAlign w:val="center"/>
          </w:tcPr>
          <w:p>
            <w:pPr>
              <w:pStyle w:val="7"/>
              <w:jc w:val="center"/>
            </w:pPr>
            <w:r>
              <w:rPr>
                <w:rFonts w:hint="eastAsia" w:ascii="微软雅黑" w:hAnsi="微软雅黑"/>
                <w:b/>
              </w:rPr>
              <w:t>复习导入</w:t>
            </w:r>
            <w:r>
              <w:rPr>
                <w:rFonts w:ascii="微软雅黑" w:hAnsi="微软雅黑"/>
                <w:b/>
              </w:rPr>
              <w:br w:type="textWrapping"/>
            </w:r>
            <w:r>
              <w:rPr>
                <w:rFonts w:hint="eastAsia" w:ascii="微软雅黑" w:hAnsi="微软雅黑"/>
                <w:b/>
              </w:rPr>
              <w:t>（5</w:t>
            </w:r>
            <w:r>
              <w:rPr>
                <w:rFonts w:ascii="微软雅黑" w:hAnsi="微软雅黑"/>
                <w:b/>
              </w:rPr>
              <w:t xml:space="preserve"> </w:t>
            </w:r>
            <w:r>
              <w:rPr>
                <w:rFonts w:hint="eastAsia" w:ascii="微软雅黑" w:hAnsi="微软雅黑"/>
                <w:b/>
              </w:rPr>
              <w:t>min）</w:t>
            </w:r>
          </w:p>
        </w:tc>
        <w:tc>
          <w:tcPr>
            <w:tcW w:w="7203" w:type="dxa"/>
            <w:shd w:val="clear" w:color="auto" w:fill="FFFFFF"/>
            <w:vAlign w:val="center"/>
          </w:tcPr>
          <w:p>
            <w:pPr>
              <w:numPr>
                <w:ilvl w:val="0"/>
                <w:numId w:val="8"/>
              </w:numPr>
              <w:spacing w:before="160" w:after="120" w:line="240" w:lineRule="auto"/>
              <w:rPr>
                <w:rFonts w:ascii="Times New Roman" w:hAnsi="Times New Roman" w:eastAsia="微软雅黑"/>
                <w:b/>
                <w:color w:val="5D8979"/>
                <w:sz w:val="18"/>
              </w:rPr>
            </w:pPr>
            <w:r>
              <w:rPr>
                <w:rFonts w:hint="eastAsia" w:ascii="Times New Roman" w:hAnsi="Times New Roman" w:eastAsia="微软雅黑"/>
                <w:b/>
                <w:color w:val="5D8979"/>
                <w:sz w:val="18"/>
              </w:rPr>
              <w:t>【教师】请同学们说出：</w:t>
            </w:r>
            <w:r>
              <w:rPr>
                <w:rFonts w:hint="eastAsia" w:ascii="Times New Roman" w:hAnsi="Times New Roman" w:eastAsia="微软雅黑"/>
                <w:b/>
                <w:color w:val="5D8979"/>
                <w:sz w:val="18"/>
                <w:lang w:val="en-US" w:eastAsia="zh-CN"/>
              </w:rPr>
              <w:t>人的需求满足与职业发展之间的关系</w:t>
            </w:r>
            <w:r>
              <w:rPr>
                <w:rFonts w:hint="eastAsia" w:ascii="Times New Roman" w:hAnsi="Times New Roman" w:eastAsia="微软雅黑"/>
                <w:b/>
                <w:color w:val="5D8979"/>
                <w:sz w:val="18"/>
              </w:rPr>
              <w:t>？</w:t>
            </w:r>
          </w:p>
          <w:p>
            <w:pPr>
              <w:pStyle w:val="7"/>
              <w:ind w:firstLine="360" w:firstLineChars="200"/>
              <w:rPr>
                <w:rFonts w:hint="eastAsia" w:eastAsia="微软雅黑"/>
                <w:lang w:eastAsia="zh-CN"/>
              </w:rPr>
            </w:pPr>
            <w:r>
              <w:rPr>
                <w:rFonts w:hint="eastAsia" w:eastAsia="微软雅黑"/>
                <w:lang w:eastAsia="zh-CN"/>
              </w:rPr>
              <w:drawing>
                <wp:inline distT="0" distB="0" distL="114300" distR="114300">
                  <wp:extent cx="3554730" cy="2528570"/>
                  <wp:effectExtent l="0" t="0" r="1270" b="11430"/>
                  <wp:docPr id="8" name="图片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
                          <pic:cNvPicPr>
                            <a:picLocks noChangeAspect="1"/>
                          </pic:cNvPicPr>
                        </pic:nvPicPr>
                        <pic:blipFill>
                          <a:blip r:embed="rId9"/>
                          <a:stretch>
                            <a:fillRect/>
                          </a:stretch>
                        </pic:blipFill>
                        <pic:spPr>
                          <a:xfrm>
                            <a:off x="0" y="0"/>
                            <a:ext cx="3554730" cy="2528570"/>
                          </a:xfrm>
                          <a:prstGeom prst="rect">
                            <a:avLst/>
                          </a:prstGeom>
                        </pic:spPr>
                      </pic:pic>
                    </a:graphicData>
                  </a:graphic>
                </wp:inline>
              </w:drawing>
            </w:r>
          </w:p>
          <w:p>
            <w:pPr>
              <w:pStyle w:val="7"/>
              <w:numPr>
                <w:ilvl w:val="0"/>
                <w:numId w:val="5"/>
              </w:numPr>
              <w:spacing w:before="140" w:after="120"/>
              <w:rPr>
                <w:color w:val="84615D"/>
              </w:rPr>
            </w:pPr>
            <w:r>
              <w:rPr>
                <w:rFonts w:hint="eastAsia"/>
                <w:b/>
                <w:color w:val="84615D"/>
              </w:rPr>
              <w:t>【学生】</w:t>
            </w:r>
            <w:r>
              <w:rPr>
                <w:rFonts w:hint="eastAsia"/>
                <w:b/>
                <w:color w:val="84615D"/>
                <w:lang w:val="en-US" w:eastAsia="zh-CN"/>
              </w:rPr>
              <w:t>回忆</w:t>
            </w:r>
            <w:r>
              <w:rPr>
                <w:rFonts w:hint="eastAsia"/>
                <w:b/>
                <w:color w:val="84615D"/>
              </w:rPr>
              <w:t>、</w:t>
            </w:r>
            <w:r>
              <w:rPr>
                <w:rFonts w:hint="eastAsia"/>
                <w:b/>
                <w:color w:val="84615D"/>
                <w:lang w:val="en-US" w:eastAsia="zh-CN"/>
              </w:rPr>
              <w:t>作答</w:t>
            </w:r>
          </w:p>
        </w:tc>
        <w:tc>
          <w:tcPr>
            <w:tcW w:w="1335" w:type="dxa"/>
            <w:shd w:val="clear" w:color="auto" w:fill="FFFFFF"/>
            <w:vAlign w:val="center"/>
          </w:tcPr>
          <w:p>
            <w:pPr>
              <w:pStyle w:val="7"/>
              <w:ind w:firstLine="180" w:firstLineChars="100"/>
              <w:rPr>
                <w:rFonts w:hint="default" w:eastAsia="微软雅黑"/>
                <w:lang w:val="en-US" w:eastAsia="zh-CN"/>
              </w:rPr>
            </w:pPr>
            <w:r>
              <w:rPr>
                <w:rFonts w:hint="eastAsia"/>
              </w:rPr>
              <w:t>用问题导入，让学生</w:t>
            </w:r>
            <w:r>
              <w:rPr>
                <w:rFonts w:hint="eastAsia"/>
                <w:lang w:val="en-US" w:eastAsia="zh-CN"/>
              </w:rPr>
              <w:t>回忆相关知识，为后续新知识的输入打好基础</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881" w:hRule="atLeast"/>
        </w:trPr>
        <w:tc>
          <w:tcPr>
            <w:tcW w:w="1257" w:type="dxa"/>
            <w:shd w:val="clear" w:color="auto" w:fill="E6F1EB"/>
            <w:vAlign w:val="center"/>
          </w:tcPr>
          <w:p>
            <w:pPr>
              <w:pStyle w:val="7"/>
              <w:jc w:val="center"/>
              <w:rPr>
                <w:rFonts w:ascii="微软雅黑" w:hAnsi="微软雅黑"/>
                <w:b/>
              </w:rP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3</w:t>
            </w:r>
            <w:r>
              <w:rPr>
                <w:rFonts w:hint="eastAsia" w:ascii="微软雅黑" w:hAnsi="微软雅黑"/>
                <w:b/>
              </w:rPr>
              <w:t>5 min）</w:t>
            </w:r>
          </w:p>
        </w:tc>
        <w:tc>
          <w:tcPr>
            <w:tcW w:w="7203" w:type="dxa"/>
            <w:shd w:val="clear" w:color="auto" w:fill="FFFFFF"/>
            <w:vAlign w:val="center"/>
          </w:tcPr>
          <w:p>
            <w:pPr>
              <w:pStyle w:val="7"/>
              <w:spacing w:before="60" w:after="60"/>
              <w:rPr>
                <w:rFonts w:hint="default" w:ascii="微软雅黑" w:hAnsi="微软雅黑" w:eastAsia="微软雅黑"/>
                <w:b/>
                <w:lang w:val="en-US" w:eastAsia="zh-CN"/>
              </w:rPr>
            </w:pPr>
            <w:r>
              <w:rPr>
                <w:rFonts w:hint="eastAsia" w:ascii="微软雅黑" w:hAnsi="微软雅黑"/>
                <w:b/>
              </w:rPr>
              <w:t xml:space="preserve">第二节  </w:t>
            </w:r>
            <w:r>
              <w:rPr>
                <w:rFonts w:hint="eastAsia" w:ascii="微软雅黑" w:hAnsi="微软雅黑"/>
                <w:b/>
                <w:lang w:val="en-US" w:eastAsia="zh-CN"/>
              </w:rPr>
              <w:t>职业发展与职业生涯规划</w:t>
            </w:r>
          </w:p>
          <w:p>
            <w:pPr>
              <w:pStyle w:val="7"/>
              <w:spacing w:before="60" w:after="60"/>
              <w:ind w:firstLine="180" w:firstLineChars="100"/>
              <w:rPr>
                <w:rFonts w:hint="default" w:ascii="微软雅黑" w:hAnsi="微软雅黑" w:eastAsia="微软雅黑"/>
                <w:b/>
                <w:lang w:val="en-US" w:eastAsia="zh-CN"/>
              </w:rPr>
            </w:pPr>
            <w:bookmarkStart w:id="0" w:name="_Toc58333550"/>
            <w:bookmarkStart w:id="1" w:name="_Toc58332804"/>
            <w:bookmarkStart w:id="2" w:name="_Toc58332517"/>
            <w:bookmarkStart w:id="3" w:name="_Toc95381879"/>
            <w:bookmarkStart w:id="4" w:name="_Toc58332224"/>
            <w:bookmarkStart w:id="5" w:name="_Toc95382150"/>
            <w:bookmarkStart w:id="6" w:name="_Toc58334206"/>
            <w:bookmarkStart w:id="7" w:name="_Toc67402238"/>
            <w:bookmarkStart w:id="8" w:name="_Toc88119580"/>
            <w:r>
              <w:rPr>
                <w:rFonts w:hint="eastAsia" w:ascii="微软雅黑" w:hAnsi="微软雅黑"/>
                <w:b/>
              </w:rPr>
              <w:t>一、</w:t>
            </w:r>
            <w:bookmarkEnd w:id="0"/>
            <w:bookmarkEnd w:id="1"/>
            <w:bookmarkEnd w:id="2"/>
            <w:bookmarkEnd w:id="3"/>
            <w:bookmarkEnd w:id="4"/>
            <w:bookmarkEnd w:id="5"/>
            <w:bookmarkEnd w:id="6"/>
            <w:bookmarkEnd w:id="7"/>
            <w:bookmarkEnd w:id="8"/>
            <w:r>
              <w:rPr>
                <w:rFonts w:hint="eastAsia" w:ascii="微软雅黑" w:hAnsi="微软雅黑"/>
                <w:b/>
                <w:lang w:val="en-US" w:eastAsia="zh-CN"/>
              </w:rPr>
              <w:t>职业成功的衡量标准</w:t>
            </w:r>
          </w:p>
          <w:p>
            <w:pPr>
              <w:pStyle w:val="7"/>
              <w:numPr>
                <w:ilvl w:val="0"/>
                <w:numId w:val="9"/>
              </w:numPr>
              <w:spacing w:before="160" w:after="120"/>
              <w:rPr>
                <w:b/>
                <w:color w:val="5D8979"/>
              </w:rPr>
            </w:pPr>
            <w:r>
              <w:rPr>
                <w:rFonts w:hint="eastAsia"/>
                <w:b/>
                <w:color w:val="5D8979"/>
              </w:rPr>
              <w:t>【教师】提问</w:t>
            </w:r>
            <w:r>
              <w:rPr>
                <w:rFonts w:hint="eastAsia"/>
                <w:b/>
                <w:color w:val="5D8979"/>
                <w:lang w:eastAsia="zh-CN"/>
              </w:rPr>
              <w:t>：</w:t>
            </w:r>
            <w:r>
              <w:rPr>
                <w:rFonts w:hint="eastAsia"/>
                <w:b/>
                <w:color w:val="5D8979"/>
                <w:lang w:val="en-US" w:eastAsia="zh-CN"/>
              </w:rPr>
              <w:t>请同学们谈一谈你认为实现职业成功具备的要素有哪些</w:t>
            </w:r>
          </w:p>
          <w:p>
            <w:pPr>
              <w:pStyle w:val="7"/>
              <w:numPr>
                <w:ilvl w:val="0"/>
                <w:numId w:val="10"/>
              </w:numPr>
              <w:spacing w:before="200" w:after="200"/>
              <w:rPr>
                <w:rFonts w:ascii="微软雅黑" w:hAnsi="微软雅黑"/>
                <w:b/>
                <w:color w:val="5D8979"/>
              </w:rPr>
            </w:pPr>
            <w:r>
              <w:rPr>
                <w:rFonts w:hint="eastAsia"/>
                <w:b/>
                <w:color w:val="84615D"/>
              </w:rPr>
              <w:t>【学生】思考、回答</w:t>
            </w:r>
          </w:p>
          <w:p>
            <w:pPr>
              <w:pStyle w:val="7"/>
              <w:numPr>
                <w:ilvl w:val="0"/>
                <w:numId w:val="9"/>
              </w:numPr>
              <w:spacing w:before="160" w:after="120"/>
              <w:rPr>
                <w:rFonts w:ascii="微软雅黑" w:hAnsi="微软雅黑"/>
                <w:b/>
                <w:color w:val="5D8979"/>
              </w:rPr>
            </w:pPr>
            <w:r>
              <w:rPr>
                <w:rFonts w:hint="eastAsia" w:ascii="微软雅黑" w:hAnsi="微软雅黑"/>
                <w:b/>
                <w:color w:val="5D8979"/>
                <w:lang w:eastAsia="zh-CN"/>
              </w:rPr>
              <w:t>【</w:t>
            </w:r>
            <w:r>
              <w:rPr>
                <w:rFonts w:hint="eastAsia" w:ascii="微软雅黑" w:hAnsi="微软雅黑"/>
                <w:b/>
                <w:color w:val="5D8979"/>
                <w:lang w:val="en-US" w:eastAsia="zh-CN"/>
              </w:rPr>
              <w:t>教师</w:t>
            </w:r>
            <w:r>
              <w:rPr>
                <w:rFonts w:hint="eastAsia" w:ascii="微软雅黑" w:hAnsi="微软雅黑"/>
                <w:b/>
                <w:color w:val="5D8979"/>
                <w:lang w:eastAsia="zh-CN"/>
              </w:rPr>
              <w:t>】</w:t>
            </w:r>
            <w:r>
              <w:rPr>
                <w:rFonts w:hint="eastAsia" w:ascii="微软雅黑" w:hAnsi="微软雅黑"/>
                <w:b/>
                <w:color w:val="5D8979"/>
              </w:rPr>
              <w:t>通过大家的发言，引入新的知识点</w:t>
            </w:r>
          </w:p>
          <w:p>
            <w:pPr>
              <w:pStyle w:val="7"/>
              <w:ind w:firstLine="360" w:firstLineChars="200"/>
              <w:rPr>
                <w:rFonts w:hint="eastAsia"/>
                <w:lang w:val="en-US" w:eastAsia="zh-CN"/>
              </w:rPr>
            </w:pPr>
            <w:r>
              <w:rPr>
                <w:rFonts w:hint="eastAsia"/>
                <w:lang w:val="en-US" w:eastAsia="zh-CN"/>
              </w:rPr>
              <w:t>职业成功是职业发展结果的形式，也是职业生涯规划的出发点和归宿。从 16 世纪起，它开始表示一种积极的结果，如公认的成就、实现了的个人意愿，而现在多指获得的财富或特定的地位。因此，说到职业成功，很多人会不自觉地用职位的高低或金钱的多少来衡量。实际上，生活在社会群体中，不仅我们会对自己的职业发展结果进行主观评价，他人也会对我们的职业发展结果进行客观评价。因此，职业成功的评价主体是多样的，标准也是多元的。</w:t>
            </w:r>
          </w:p>
          <w:p>
            <w:pPr>
              <w:pStyle w:val="7"/>
              <w:ind w:firstLine="360" w:firstLineChars="200"/>
              <w:jc w:val="center"/>
              <w:rPr>
                <w:rFonts w:hint="eastAsia"/>
              </w:rPr>
            </w:pPr>
            <w:r>
              <w:drawing>
                <wp:inline distT="0" distB="0" distL="114300" distR="114300">
                  <wp:extent cx="2256790" cy="1790700"/>
                  <wp:effectExtent l="0" t="0" r="1016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lum bright="-12000" contrast="18000"/>
                          </a:blip>
                          <a:stretch>
                            <a:fillRect/>
                          </a:stretch>
                        </pic:blipFill>
                        <pic:spPr>
                          <a:xfrm>
                            <a:off x="0" y="0"/>
                            <a:ext cx="2256790" cy="1790700"/>
                          </a:xfrm>
                          <a:prstGeom prst="rect">
                            <a:avLst/>
                          </a:prstGeom>
                          <a:noFill/>
                          <a:ln>
                            <a:noFill/>
                          </a:ln>
                        </pic:spPr>
                      </pic:pic>
                    </a:graphicData>
                  </a:graphic>
                </wp:inline>
              </w:drawing>
            </w:r>
          </w:p>
          <w:p>
            <w:pPr>
              <w:pStyle w:val="7"/>
              <w:numPr>
                <w:ilvl w:val="0"/>
                <w:numId w:val="11"/>
              </w:numPr>
              <w:spacing w:before="60" w:after="60"/>
              <w:ind w:firstLine="180" w:firstLineChars="100"/>
              <w:rPr>
                <w:rFonts w:hint="eastAsia" w:ascii="微软雅黑" w:hAnsi="微软雅黑"/>
                <w:b/>
                <w:lang w:val="en-US" w:eastAsia="zh-CN"/>
              </w:rPr>
            </w:pPr>
            <w:r>
              <w:rPr>
                <w:rFonts w:hint="eastAsia" w:ascii="微软雅黑" w:hAnsi="微软雅黑"/>
                <w:b/>
                <w:lang w:val="en-US" w:eastAsia="zh-CN"/>
              </w:rPr>
              <w:t>职业成功的基础——进取心</w:t>
            </w:r>
          </w:p>
          <w:p>
            <w:pPr>
              <w:pStyle w:val="7"/>
              <w:numPr>
                <w:ilvl w:val="0"/>
                <w:numId w:val="9"/>
              </w:numPr>
              <w:spacing w:before="160" w:after="120"/>
              <w:rPr>
                <w:b/>
                <w:color w:val="5D8979"/>
              </w:rPr>
            </w:pPr>
            <w:r>
              <w:rPr>
                <w:rFonts w:hint="eastAsia"/>
                <w:b/>
                <w:color w:val="5D8979"/>
              </w:rPr>
              <w:t>【教师】</w:t>
            </w:r>
            <w:r>
              <w:rPr>
                <w:rFonts w:hint="eastAsia"/>
                <w:b/>
                <w:color w:val="5D8979"/>
                <w:lang w:val="en-US" w:eastAsia="zh-CN"/>
              </w:rPr>
              <w:t>引入”案例1-2 年少立志，肯下苦功“，提问：同学们，陈忠实先生依靠什么最终实现他的职业成功的？</w:t>
            </w:r>
          </w:p>
          <w:p>
            <w:pPr>
              <w:pStyle w:val="7"/>
              <w:numPr>
                <w:ilvl w:val="0"/>
                <w:numId w:val="10"/>
              </w:numPr>
              <w:spacing w:before="200" w:after="200"/>
              <w:rPr>
                <w:b/>
                <w:color w:val="84615D"/>
              </w:rPr>
            </w:pPr>
            <w:r>
              <w:rPr>
                <w:rFonts w:hint="eastAsia"/>
                <w:b/>
                <w:color w:val="84615D"/>
              </w:rPr>
              <w:t>【学生】聆听</w:t>
            </w:r>
            <w:r>
              <w:rPr>
                <w:rFonts w:hint="eastAsia"/>
                <w:b/>
                <w:color w:val="84615D"/>
                <w:lang w:val="en-US" w:eastAsia="zh-CN"/>
              </w:rPr>
              <w:t>案例</w:t>
            </w:r>
            <w:r>
              <w:rPr>
                <w:rFonts w:hint="eastAsia"/>
                <w:b/>
                <w:color w:val="84615D"/>
              </w:rPr>
              <w:t>、思考、回答</w:t>
            </w:r>
          </w:p>
          <w:p>
            <w:pPr>
              <w:pStyle w:val="7"/>
              <w:numPr>
                <w:ilvl w:val="0"/>
                <w:numId w:val="9"/>
              </w:numPr>
              <w:spacing w:before="160" w:after="120"/>
              <w:rPr>
                <w:rFonts w:ascii="微软雅黑" w:hAnsi="微软雅黑"/>
                <w:b/>
                <w:color w:val="5D8979"/>
              </w:rPr>
            </w:pPr>
            <w:r>
              <w:rPr>
                <w:rFonts w:hint="eastAsia" w:ascii="微软雅黑" w:hAnsi="微软雅黑"/>
                <w:b/>
                <w:color w:val="5D8979"/>
              </w:rPr>
              <w:t>【教师】</w:t>
            </w:r>
            <w:r>
              <w:rPr>
                <w:rFonts w:hint="eastAsia" w:ascii="微软雅黑" w:hAnsi="微软雅黑"/>
                <w:b/>
                <w:color w:val="5D8979"/>
                <w:lang w:val="en-US" w:eastAsia="zh-CN"/>
              </w:rPr>
              <w:t>讲解新知</w:t>
            </w:r>
          </w:p>
          <w:p>
            <w:pPr>
              <w:pStyle w:val="7"/>
              <w:numPr>
                <w:ilvl w:val="0"/>
                <w:numId w:val="0"/>
              </w:numPr>
              <w:spacing w:before="60" w:after="60"/>
              <w:rPr>
                <w:rFonts w:hint="eastAsia" w:ascii="微软雅黑" w:hAnsi="微软雅黑"/>
                <w:b/>
                <w:lang w:val="en-US" w:eastAsia="zh-CN"/>
              </w:rPr>
            </w:pPr>
            <w:r>
              <w:rPr>
                <w:rFonts w:hint="eastAsia" w:ascii="微软雅黑" w:hAnsi="微软雅黑"/>
                <w:b/>
                <w:lang w:val="en-US" w:eastAsia="zh-CN"/>
              </w:rPr>
              <w:t>（一）进取心能让一个弱者变为强者</w:t>
            </w:r>
          </w:p>
          <w:p>
            <w:pPr>
              <w:pStyle w:val="7"/>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进取心能促使一个人竭尽全力地克服人生当中所遇到的困难和挫折，做他想做的事情</w:t>
            </w:r>
            <w:r>
              <w:rPr>
                <w:rFonts w:hint="eastAsia" w:ascii="微软雅黑" w:hAnsi="微软雅黑"/>
                <w:b w:val="0"/>
                <w:bCs/>
                <w:lang w:val="en-US" w:eastAsia="zh-CN"/>
              </w:rPr>
              <w:t>，</w:t>
            </w:r>
            <w:r>
              <w:rPr>
                <w:rFonts w:hint="default" w:ascii="微软雅黑" w:hAnsi="微软雅黑" w:eastAsia="微软雅黑"/>
                <w:b w:val="0"/>
                <w:bCs/>
                <w:lang w:val="en-US" w:eastAsia="zh-CN"/>
              </w:rPr>
              <w:t>并且浑身充满干劲。任何人的职业发展都不可能是一帆风顺的，或多或少都会遇到一些困难和挫折。在发展中遇到的困难是我们前进道路上的绊脚石还是踏脚石并不取决于困难的大小，而取决于我们对待困难的态度。人生就好像爬山，我们要有爬到山顶的雄心壮志，否则永远无法爬到山顶。进取之心可以帮助我们克服前进道路上的困难和障碍，帮助我们登上心中的那座高峰。</w:t>
            </w:r>
          </w:p>
          <w:p>
            <w:pPr>
              <w:pStyle w:val="7"/>
              <w:numPr>
                <w:ilvl w:val="0"/>
                <w:numId w:val="0"/>
              </w:numPr>
              <w:spacing w:before="60" w:after="60"/>
              <w:rPr>
                <w:rFonts w:hint="default" w:ascii="微软雅黑" w:hAnsi="微软雅黑" w:eastAsia="微软雅黑"/>
                <w:b w:val="0"/>
                <w:bCs/>
                <w:lang w:val="en-US" w:eastAsia="zh-CN"/>
              </w:rPr>
            </w:pPr>
            <w:r>
              <w:rPr>
                <w:rFonts w:hint="eastAsia" w:ascii="微软雅黑" w:hAnsi="微软雅黑"/>
                <w:b/>
                <w:lang w:val="en-US" w:eastAsia="zh-CN"/>
              </w:rPr>
              <w:t>（二）进取心促使我们不断超越，追求卓越</w:t>
            </w:r>
          </w:p>
          <w:p>
            <w:pPr>
              <w:pStyle w:val="7"/>
              <w:spacing w:before="60" w:after="60"/>
              <w:ind w:firstLine="360" w:firstLineChars="200"/>
              <w:rPr>
                <w:rFonts w:hint="eastAsia" w:ascii="微软雅黑" w:hAnsi="微软雅黑" w:eastAsia="微软雅黑"/>
                <w:b w:val="0"/>
                <w:bCs/>
                <w:lang w:val="en-US" w:eastAsia="zh-CN"/>
              </w:rPr>
            </w:pPr>
            <w:r>
              <w:rPr>
                <w:rFonts w:hint="eastAsia" w:ascii="微软雅黑" w:hAnsi="微软雅黑" w:eastAsia="微软雅黑"/>
                <w:b w:val="0"/>
                <w:bCs/>
                <w:lang w:val="en-US" w:eastAsia="zh-CN"/>
              </w:rPr>
              <w:t xml:space="preserve">在现实生活中，我们常常发现有些人能在平凡的工作岗位上把不起眼的工作做得伟大， 最后成为一个受人尊敬的人；而有的人虽然身居要职却无所作为，把崇高的工作做得平平 无奇。我们大都是平凡的人，都在做着平凡的工作，但我们无论做什么工作，都应该有强 烈的责任感和进取心，不断超越，把本职工作做得更好。只要抱着积极进取、不断超越的 态度，任何人都会取得成功，创造一个属于自己的成功人生。 </w:t>
            </w:r>
          </w:p>
          <w:p>
            <w:pPr>
              <w:pStyle w:val="7"/>
              <w:spacing w:before="60" w:after="60"/>
              <w:ind w:firstLine="360" w:firstLineChars="200"/>
              <w:rPr>
                <w:rFonts w:hint="eastAsia" w:ascii="微软雅黑" w:hAnsi="微软雅黑" w:eastAsia="微软雅黑"/>
                <w:b w:val="0"/>
                <w:bCs/>
                <w:lang w:val="en-US" w:eastAsia="zh-CN"/>
              </w:rPr>
            </w:pPr>
            <w:r>
              <w:rPr>
                <w:rFonts w:hint="eastAsia" w:ascii="微软雅黑" w:hAnsi="微软雅黑" w:eastAsia="微软雅黑"/>
                <w:b w:val="0"/>
                <w:bCs/>
                <w:lang w:val="en-US" w:eastAsia="zh-CN"/>
              </w:rPr>
              <w:t xml:space="preserve">总之，任何成就都成于坚持不懈，毁于半途而废。当遇到挫折时，要不气馁，勇敢面 </w:t>
            </w:r>
          </w:p>
          <w:p>
            <w:pPr>
              <w:pStyle w:val="7"/>
              <w:spacing w:before="60" w:after="60"/>
              <w:ind w:firstLine="360" w:firstLineChars="200"/>
              <w:rPr>
                <w:rFonts w:hint="eastAsia" w:eastAsia="微软雅黑"/>
                <w:lang w:eastAsia="zh-CN"/>
              </w:rPr>
            </w:pPr>
            <w:r>
              <w:rPr>
                <w:rFonts w:hint="eastAsia" w:ascii="微软雅黑" w:hAnsi="微软雅黑" w:eastAsia="微软雅黑"/>
                <w:b w:val="0"/>
                <w:bCs/>
                <w:lang w:val="en-US" w:eastAsia="zh-CN"/>
              </w:rPr>
              <w:t>对，更不能放弃；成功了，要不骄傲，不安于现状，不断自我超越。这就是职业成功的思想基础——进取心。</w:t>
            </w:r>
          </w:p>
          <w:p>
            <w:pPr>
              <w:pStyle w:val="7"/>
              <w:spacing w:before="60" w:after="60"/>
              <w:ind w:firstLine="180" w:firstLineChars="100"/>
              <w:rPr>
                <w:rFonts w:hint="eastAsia" w:ascii="微软雅黑" w:hAnsi="微软雅黑"/>
                <w:b/>
              </w:rPr>
            </w:pPr>
            <w:bookmarkStart w:id="9" w:name="_Toc16854529"/>
            <w:bookmarkStart w:id="10" w:name="_Toc456107643"/>
            <w:bookmarkStart w:id="11" w:name="_Toc455298905"/>
            <w:bookmarkStart w:id="12" w:name="_Toc456718145"/>
            <w:bookmarkStart w:id="13" w:name="_Toc58332226"/>
            <w:bookmarkStart w:id="14" w:name="_Toc16854333"/>
            <w:bookmarkStart w:id="15" w:name="_Toc88119582"/>
            <w:bookmarkStart w:id="16" w:name="_Toc95381881"/>
            <w:bookmarkStart w:id="17" w:name="_Toc67402240"/>
            <w:bookmarkStart w:id="18" w:name="_Toc459109414"/>
            <w:bookmarkStart w:id="19" w:name="_Toc58334208"/>
            <w:bookmarkStart w:id="20" w:name="_Toc456719170"/>
            <w:bookmarkStart w:id="21" w:name="_Toc95382152"/>
            <w:bookmarkStart w:id="22" w:name="_Toc58333552"/>
            <w:bookmarkStart w:id="23" w:name="_Toc58332806"/>
            <w:bookmarkStart w:id="24" w:name="_Toc58332519"/>
            <w:r>
              <w:rPr>
                <w:rFonts w:hint="eastAsia" w:ascii="微软雅黑" w:hAnsi="微软雅黑"/>
                <w:b/>
              </w:rPr>
              <w:t>三、</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hint="eastAsia" w:ascii="微软雅黑" w:hAnsi="微软雅黑"/>
                <w:b/>
                <w:lang w:val="en-US" w:eastAsia="zh-CN"/>
              </w:rPr>
              <w:t>职业生涯规划对大学生成长、成才的作用</w:t>
            </w:r>
          </w:p>
          <w:p>
            <w:pPr>
              <w:pStyle w:val="7"/>
              <w:numPr>
                <w:ilvl w:val="0"/>
                <w:numId w:val="9"/>
              </w:numPr>
              <w:spacing w:before="160" w:after="120"/>
              <w:rPr>
                <w:b/>
                <w:color w:val="5D8979"/>
              </w:rPr>
            </w:pPr>
            <w:r>
              <w:rPr>
                <w:rFonts w:hint="eastAsia"/>
                <w:b/>
                <w:color w:val="5D8979"/>
              </w:rPr>
              <w:t>【教师】</w:t>
            </w:r>
            <w:r>
              <w:rPr>
                <w:rFonts w:hint="eastAsia"/>
                <w:b/>
                <w:color w:val="5D8979"/>
                <w:lang w:val="en-US" w:eastAsia="zh-CN"/>
              </w:rPr>
              <w:t>引入”案例1-4 人生七年“，提问：同学们，了解《人生七年》这部纪录片后你有什么感想？</w:t>
            </w:r>
          </w:p>
          <w:p>
            <w:pPr>
              <w:pStyle w:val="7"/>
              <w:numPr>
                <w:ilvl w:val="0"/>
                <w:numId w:val="10"/>
              </w:numPr>
              <w:spacing w:before="200" w:after="200"/>
              <w:rPr>
                <w:b/>
                <w:color w:val="84615D"/>
              </w:rPr>
            </w:pPr>
            <w:r>
              <w:rPr>
                <w:rFonts w:hint="eastAsia"/>
                <w:b/>
                <w:color w:val="84615D"/>
              </w:rPr>
              <w:t>【学生】聆听</w:t>
            </w:r>
            <w:r>
              <w:rPr>
                <w:rFonts w:hint="eastAsia"/>
                <w:b/>
                <w:color w:val="84615D"/>
                <w:lang w:val="en-US" w:eastAsia="zh-CN"/>
              </w:rPr>
              <w:t>案例</w:t>
            </w:r>
            <w:r>
              <w:rPr>
                <w:rFonts w:hint="eastAsia"/>
                <w:b/>
                <w:color w:val="84615D"/>
              </w:rPr>
              <w:t>、思考、回答</w:t>
            </w:r>
          </w:p>
          <w:p>
            <w:pPr>
              <w:pStyle w:val="7"/>
              <w:numPr>
                <w:ilvl w:val="0"/>
                <w:numId w:val="9"/>
              </w:numPr>
              <w:spacing w:before="160" w:after="120"/>
              <w:rPr>
                <w:rFonts w:ascii="微软雅黑" w:hAnsi="微软雅黑"/>
                <w:b/>
                <w:color w:val="5D8979"/>
              </w:rPr>
            </w:pPr>
            <w:r>
              <w:rPr>
                <w:rFonts w:hint="eastAsia" w:ascii="微软雅黑" w:hAnsi="微软雅黑"/>
                <w:b/>
                <w:color w:val="5D8979"/>
              </w:rPr>
              <w:t>【教师】</w:t>
            </w:r>
            <w:r>
              <w:rPr>
                <w:rFonts w:hint="eastAsia" w:ascii="微软雅黑" w:hAnsi="微软雅黑"/>
                <w:b/>
                <w:color w:val="5D8979"/>
                <w:lang w:val="en-US" w:eastAsia="zh-CN"/>
              </w:rPr>
              <w:t>讲解新知</w:t>
            </w:r>
          </w:p>
          <w:p>
            <w:pPr>
              <w:pStyle w:val="7"/>
              <w:ind w:firstLine="360" w:firstLineChars="200"/>
              <w:rPr>
                <w:rFonts w:hint="eastAsia"/>
              </w:rPr>
            </w:pPr>
            <w:r>
              <w:rPr>
                <w:rFonts w:hint="eastAsia"/>
                <w:lang w:val="en-US" w:eastAsia="zh-CN"/>
              </w:rPr>
              <w:t xml:space="preserve">方向不对，努力白费。在职业生涯发展的道路上，努力固然重要，但是方向更重要。 </w:t>
            </w:r>
          </w:p>
          <w:p>
            <w:pPr>
              <w:pStyle w:val="7"/>
              <w:rPr>
                <w:rFonts w:hint="eastAsia"/>
              </w:rPr>
            </w:pPr>
            <w:r>
              <w:rPr>
                <w:rFonts w:hint="eastAsia"/>
                <w:lang w:val="en-US" w:eastAsia="zh-CN"/>
              </w:rPr>
              <w:t>如果方向错了，哪怕是历尽千辛万苦，也只会得到事倍功半甚至失败的结局。只有选择正确的方向再加上勤奋努力，才能到达成功的彼岸。“埋头苦干”是立足当前，脚踏实地， 而“抬头”是辨别道路，认清方向。在埋头苦干的同时，要多抬头看看路，统筹兼顾，这 样才会在职业生涯发展道路上少走弯路。大学生涯是我们职业生涯的重要准备期，职业生 涯规划可以帮助我们在大学阶段科学、理性地确定大学生涯发展目标，提高我们学习的自 觉性和针对性，从而为我们将来毕业找工作以及进入职场后的职业发展奠定坚实基础。</w:t>
            </w:r>
          </w:p>
          <w:p>
            <w:pPr>
              <w:pStyle w:val="7"/>
              <w:numPr>
                <w:ilvl w:val="0"/>
                <w:numId w:val="9"/>
              </w:numPr>
              <w:spacing w:before="160" w:after="120"/>
              <w:rPr>
                <w:b/>
                <w:color w:val="5D8979"/>
              </w:rPr>
            </w:pPr>
            <w:r>
              <w:rPr>
                <w:rFonts w:hint="eastAsia"/>
                <w:b/>
                <w:color w:val="5D8979"/>
              </w:rPr>
              <w:t>【教师】</w:t>
            </w:r>
            <w:r>
              <w:rPr>
                <w:rFonts w:hint="eastAsia"/>
                <w:b/>
                <w:color w:val="5D8979"/>
                <w:lang w:val="en-US" w:eastAsia="zh-CN"/>
              </w:rPr>
              <w:t>分点讲解如何对职业生涯进行规划</w:t>
            </w:r>
          </w:p>
          <w:p>
            <w:pPr>
              <w:pStyle w:val="7"/>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（一）认识自我，理性选择</w:t>
            </w:r>
          </w:p>
          <w:p>
            <w:pPr>
              <w:pStyle w:val="7"/>
              <w:ind w:firstLine="360" w:firstLineChars="200"/>
            </w:pPr>
            <w:r>
              <w:rPr>
                <w:lang w:val="en-US" w:eastAsia="zh-CN"/>
              </w:rPr>
              <w:t xml:space="preserve">人的职业生涯成功 </w:t>
            </w:r>
            <w:r>
              <w:rPr>
                <w:rFonts w:hint="default"/>
                <w:lang w:val="en-US" w:eastAsia="zh-CN"/>
              </w:rPr>
              <w:t>有多方面的原因和条件。其中，选择一条适合自己的职业发展</w:t>
            </w:r>
            <w:r>
              <w:rPr>
                <w:rFonts w:hint="eastAsia"/>
                <w:lang w:val="en-US" w:eastAsia="zh-CN"/>
              </w:rPr>
              <w:t>道</w:t>
            </w:r>
            <w:r>
              <w:rPr>
                <w:rFonts w:hint="default"/>
                <w:lang w:val="en-US" w:eastAsia="zh-CN"/>
              </w:rPr>
              <w:t>路是取得职业生涯成功的最重要的前提之一，而衡量适不适合最根本的标准就是人职匹配。但在现实生活中，很多大学生在面临职业选择时，往往存在两种倾向：一是升学惯性，比较盲目地选择继续深造；二是盲目攀比</w:t>
            </w:r>
            <w:r>
              <w:rPr>
                <w:rFonts w:hint="eastAsia"/>
                <w:lang w:val="en-US" w:eastAsia="zh-CN"/>
              </w:rPr>
              <w:t>，</w:t>
            </w:r>
            <w:r>
              <w:rPr>
                <w:rFonts w:hint="default"/>
                <w:lang w:val="en-US" w:eastAsia="zh-CN"/>
              </w:rPr>
              <w:t>工作时与他人比待遇，比工作环境。对个人进行职业生涯规划可使自己的职业选择更加理性，因为职业生涯规划能够帮助我们认清自身需要，懂得和掌握职业生涯开发和管理的知识和技能，从而帮助我们在遵循自身个性特点、能力优势的基础上，结合社会需要，选择一条真正适合自身发展的职业道路。</w:t>
            </w:r>
          </w:p>
          <w:p>
            <w:pPr>
              <w:pStyle w:val="7"/>
              <w:numPr>
                <w:ilvl w:val="0"/>
                <w:numId w:val="9"/>
              </w:numPr>
              <w:spacing w:before="160" w:after="120"/>
              <w:rPr>
                <w:b/>
                <w:color w:val="5D8979"/>
              </w:rPr>
            </w:pPr>
            <w:r>
              <w:rPr>
                <w:rFonts w:hint="eastAsia"/>
                <w:b/>
                <w:color w:val="5D8979"/>
              </w:rPr>
              <w:t>【教师】</w:t>
            </w:r>
            <w:r>
              <w:rPr>
                <w:rFonts w:hint="eastAsia"/>
                <w:b/>
                <w:color w:val="5D8979"/>
                <w:lang w:val="en-US" w:eastAsia="zh-CN"/>
              </w:rPr>
              <w:t>请大家结合自身特点谈一谈对未来职业的想法</w:t>
            </w:r>
          </w:p>
          <w:p>
            <w:pPr>
              <w:pStyle w:val="7"/>
              <w:numPr>
                <w:ilvl w:val="0"/>
                <w:numId w:val="10"/>
              </w:numPr>
              <w:spacing w:before="200" w:after="200"/>
            </w:pPr>
            <w:r>
              <w:rPr>
                <w:rFonts w:hint="eastAsia"/>
                <w:b/>
                <w:color w:val="84615D"/>
              </w:rPr>
              <w:t>【学生】聆听、思考、</w:t>
            </w:r>
            <w:r>
              <w:rPr>
                <w:rFonts w:hint="eastAsia"/>
                <w:b/>
                <w:color w:val="84615D"/>
                <w:lang w:val="en-US" w:eastAsia="zh-CN"/>
              </w:rPr>
              <w:t>回答</w:t>
            </w:r>
          </w:p>
          <w:p>
            <w:pPr>
              <w:pStyle w:val="7"/>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（二）了解社会，主动发展</w:t>
            </w:r>
          </w:p>
          <w:p>
            <w:pPr>
              <w:pStyle w:val="7"/>
              <w:numPr>
                <w:ilvl w:val="0"/>
                <w:numId w:val="9"/>
              </w:numPr>
              <w:spacing w:before="160" w:after="120"/>
              <w:rPr>
                <w:b/>
                <w:color w:val="5D8979"/>
              </w:rPr>
            </w:pPr>
            <w:r>
              <w:rPr>
                <w:rFonts w:hint="eastAsia"/>
                <w:b/>
                <w:color w:val="5D8979"/>
              </w:rPr>
              <w:t>【教师】</w:t>
            </w:r>
            <w:r>
              <w:rPr>
                <w:rFonts w:hint="eastAsia"/>
                <w:b/>
                <w:color w:val="5D8979"/>
                <w:lang w:val="en-US" w:eastAsia="zh-CN"/>
              </w:rPr>
              <w:t>引入”案例1-5“，提问：同学们，李锦的这些举动的意义是什么？</w:t>
            </w:r>
          </w:p>
          <w:p>
            <w:pPr>
              <w:pStyle w:val="7"/>
              <w:numPr>
                <w:ilvl w:val="0"/>
                <w:numId w:val="10"/>
              </w:numPr>
              <w:spacing w:before="200" w:after="200"/>
              <w:rPr>
                <w:b/>
                <w:color w:val="84615D"/>
              </w:rPr>
            </w:pPr>
            <w:r>
              <w:rPr>
                <w:rFonts w:hint="eastAsia"/>
                <w:b/>
                <w:color w:val="84615D"/>
              </w:rPr>
              <w:t>【学生】聆听、思考、</w:t>
            </w:r>
            <w:r>
              <w:rPr>
                <w:rFonts w:hint="eastAsia"/>
                <w:b/>
                <w:color w:val="84615D"/>
                <w:lang w:val="en-US" w:eastAsia="zh-CN"/>
              </w:rPr>
              <w:t>回答</w:t>
            </w:r>
          </w:p>
          <w:p>
            <w:pPr>
              <w:pStyle w:val="7"/>
              <w:numPr>
                <w:ilvl w:val="0"/>
                <w:numId w:val="9"/>
              </w:numPr>
              <w:spacing w:before="160" w:after="120"/>
              <w:rPr>
                <w:b/>
                <w:color w:val="5D8979"/>
              </w:rPr>
            </w:pPr>
            <w:r>
              <w:rPr>
                <w:rFonts w:hint="eastAsia"/>
                <w:b/>
                <w:color w:val="5D8979"/>
              </w:rPr>
              <w:t>【教师】</w:t>
            </w:r>
            <w:r>
              <w:rPr>
                <w:rFonts w:hint="eastAsia"/>
                <w:b/>
                <w:color w:val="5D8979"/>
                <w:lang w:val="en-US" w:eastAsia="zh-CN"/>
              </w:rPr>
              <w:t>讲解新知</w:t>
            </w:r>
          </w:p>
          <w:p>
            <w:pPr>
              <w:pStyle w:val="7"/>
              <w:ind w:firstLine="360" w:firstLineChars="200"/>
              <w:rPr>
                <w:rFonts w:hint="default"/>
                <w:lang w:val="en-US" w:eastAsia="zh-CN"/>
              </w:rPr>
            </w:pPr>
            <w:r>
              <w:rPr>
                <w:rFonts w:hint="default"/>
                <w:lang w:val="en-US" w:eastAsia="zh-CN"/>
              </w:rPr>
              <w:t>大学生学习</w:t>
            </w:r>
            <w:r>
              <w:rPr>
                <w:rFonts w:hint="eastAsia"/>
                <w:lang w:val="en-US" w:eastAsia="zh-CN"/>
              </w:rPr>
              <w:t>更多的是为了</w:t>
            </w:r>
            <w:r>
              <w:rPr>
                <w:rFonts w:hint="default"/>
                <w:lang w:val="en-US" w:eastAsia="zh-CN"/>
              </w:rPr>
              <w:t>成为社会需要的优秀人才</w:t>
            </w:r>
            <w:r>
              <w:rPr>
                <w:rFonts w:hint="eastAsia"/>
                <w:lang w:val="en-US" w:eastAsia="zh-CN"/>
              </w:rPr>
              <w:t>，</w:t>
            </w:r>
            <w:r>
              <w:rPr>
                <w:rFonts w:hint="default"/>
                <w:lang w:val="en-US" w:eastAsia="zh-CN"/>
              </w:rPr>
              <w:t>而要成为社会需要的优秀人才，在大学期间就要勇于走出校门，参与社会实践，掌握社会需要的专门知识和技能，提高自身综合素质</w:t>
            </w:r>
            <w:r>
              <w:rPr>
                <w:rFonts w:hint="eastAsia"/>
                <w:lang w:val="en-US" w:eastAsia="zh-CN"/>
              </w:rPr>
              <w:t>，</w:t>
            </w:r>
            <w:r>
              <w:rPr>
                <w:rFonts w:hint="default"/>
                <w:lang w:val="en-US" w:eastAsia="zh-CN"/>
              </w:rPr>
              <w:t>多参与社会实践，增加工作经验。但是，目前很多大学生的社会实践不够深入，效果不佳，究其原因，主要是进行社会实践的目的不明确，缺乏针对性。而职业生涯规划则可以帮助大学生在未来职业发展方向的指引下，采取正确的方法，有针对性、有计划地开展社会实践，了解社会需求，从而优化自身的知识结构，提高能力素质，能够更好地对接今后的工作需求。</w:t>
            </w:r>
          </w:p>
          <w:p>
            <w:pPr>
              <w:pStyle w:val="7"/>
              <w:numPr>
                <w:ilvl w:val="0"/>
                <w:numId w:val="12"/>
              </w:numPr>
              <w:spacing w:before="60" w:after="60"/>
              <w:rPr>
                <w:rFonts w:hint="eastAsia" w:ascii="微软雅黑" w:hAnsi="微软雅黑"/>
                <w:b/>
                <w:lang w:val="en-US" w:eastAsia="zh-CN"/>
              </w:rPr>
            </w:pPr>
            <w:r>
              <w:rPr>
                <w:rFonts w:hint="eastAsia" w:ascii="微软雅黑" w:hAnsi="微软雅黑"/>
                <w:b/>
                <w:lang w:val="en-US" w:eastAsia="zh-CN"/>
              </w:rPr>
              <w:t>明确目标，优化行动</w:t>
            </w:r>
          </w:p>
          <w:p>
            <w:pPr>
              <w:pStyle w:val="7"/>
              <w:numPr>
                <w:ilvl w:val="0"/>
                <w:numId w:val="9"/>
              </w:numPr>
              <w:spacing w:before="160" w:after="120"/>
              <w:rPr>
                <w:b/>
                <w:color w:val="5D8979"/>
              </w:rPr>
            </w:pPr>
            <w:r>
              <w:rPr>
                <w:rFonts w:hint="eastAsia"/>
                <w:b/>
                <w:color w:val="5D8979"/>
              </w:rPr>
              <w:t>【教师】</w:t>
            </w:r>
            <w:r>
              <w:rPr>
                <w:rFonts w:hint="eastAsia"/>
                <w:b/>
                <w:color w:val="5D8979"/>
                <w:lang w:val="en-US" w:eastAsia="zh-CN"/>
              </w:rPr>
              <w:t>引入表1-2，提问：请同学们认真分析表中内容并做总结</w:t>
            </w:r>
          </w:p>
          <w:p>
            <w:pPr>
              <w:pStyle w:val="7"/>
              <w:numPr>
                <w:ilvl w:val="0"/>
                <w:numId w:val="0"/>
              </w:numPr>
              <w:spacing w:before="160" w:after="120"/>
              <w:ind w:left="199" w:leftChars="0"/>
              <w:rPr>
                <w:b/>
                <w:color w:val="5D8979"/>
              </w:rPr>
            </w:pPr>
            <w:r>
              <w:drawing>
                <wp:inline distT="0" distB="0" distL="114300" distR="114300">
                  <wp:extent cx="4070985" cy="1992630"/>
                  <wp:effectExtent l="0" t="0" r="5715"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lum bright="-6000" contrast="12000"/>
                          </a:blip>
                          <a:stretch>
                            <a:fillRect/>
                          </a:stretch>
                        </pic:blipFill>
                        <pic:spPr>
                          <a:xfrm>
                            <a:off x="0" y="0"/>
                            <a:ext cx="4070985" cy="1992630"/>
                          </a:xfrm>
                          <a:prstGeom prst="rect">
                            <a:avLst/>
                          </a:prstGeom>
                          <a:noFill/>
                          <a:ln>
                            <a:noFill/>
                          </a:ln>
                        </pic:spPr>
                      </pic:pic>
                    </a:graphicData>
                  </a:graphic>
                </wp:inline>
              </w:drawing>
            </w:r>
          </w:p>
          <w:p>
            <w:pPr>
              <w:pStyle w:val="7"/>
              <w:numPr>
                <w:ilvl w:val="0"/>
                <w:numId w:val="10"/>
              </w:numPr>
              <w:spacing w:before="200" w:after="200"/>
              <w:rPr>
                <w:b/>
                <w:color w:val="84615D"/>
              </w:rPr>
            </w:pPr>
            <w:r>
              <w:rPr>
                <w:rFonts w:hint="eastAsia"/>
                <w:b/>
                <w:color w:val="84615D"/>
              </w:rPr>
              <w:t>【学生】</w:t>
            </w:r>
            <w:r>
              <w:rPr>
                <w:rFonts w:hint="eastAsia"/>
                <w:b/>
                <w:color w:val="84615D"/>
                <w:lang w:val="en-US" w:eastAsia="zh-CN"/>
              </w:rPr>
              <w:t>分析</w:t>
            </w:r>
            <w:r>
              <w:rPr>
                <w:rFonts w:hint="eastAsia"/>
                <w:b/>
                <w:color w:val="84615D"/>
              </w:rPr>
              <w:t>、思考、</w:t>
            </w:r>
            <w:r>
              <w:rPr>
                <w:rFonts w:hint="eastAsia"/>
                <w:b/>
                <w:color w:val="84615D"/>
                <w:lang w:val="en-US" w:eastAsia="zh-CN"/>
              </w:rPr>
              <w:t>总结、回答</w:t>
            </w:r>
          </w:p>
          <w:p>
            <w:pPr>
              <w:pStyle w:val="7"/>
              <w:numPr>
                <w:ilvl w:val="0"/>
                <w:numId w:val="9"/>
              </w:numPr>
              <w:spacing w:before="160" w:after="120"/>
              <w:rPr>
                <w:b/>
                <w:color w:val="5D8979"/>
              </w:rPr>
            </w:pPr>
            <w:r>
              <w:rPr>
                <w:rFonts w:hint="eastAsia"/>
                <w:b/>
                <w:color w:val="5D8979"/>
              </w:rPr>
              <w:t>【教师】</w:t>
            </w:r>
            <w:r>
              <w:rPr>
                <w:rFonts w:hint="eastAsia"/>
                <w:b/>
                <w:color w:val="5D8979"/>
                <w:lang w:val="en-US" w:eastAsia="zh-CN"/>
              </w:rPr>
              <w:t>引入案例1-6，提问：请同学们谈一谈从上述两个例子中你获得什么感悟？</w:t>
            </w:r>
          </w:p>
          <w:p>
            <w:pPr>
              <w:pStyle w:val="7"/>
              <w:numPr>
                <w:ilvl w:val="0"/>
                <w:numId w:val="10"/>
              </w:numPr>
              <w:spacing w:before="200" w:after="200"/>
              <w:rPr>
                <w:b/>
                <w:color w:val="84615D"/>
              </w:rPr>
            </w:pPr>
            <w:r>
              <w:rPr>
                <w:rFonts w:hint="eastAsia"/>
                <w:b/>
                <w:color w:val="84615D"/>
              </w:rPr>
              <w:t>【学生】思考、</w:t>
            </w:r>
            <w:r>
              <w:rPr>
                <w:rFonts w:hint="eastAsia"/>
                <w:b/>
                <w:color w:val="84615D"/>
                <w:lang w:val="en-US" w:eastAsia="zh-CN"/>
              </w:rPr>
              <w:t>总结、回答</w:t>
            </w:r>
          </w:p>
          <w:p>
            <w:pPr>
              <w:pStyle w:val="7"/>
              <w:numPr>
                <w:ilvl w:val="0"/>
                <w:numId w:val="9"/>
              </w:numPr>
              <w:spacing w:before="160" w:after="120"/>
              <w:rPr>
                <w:b/>
                <w:color w:val="5D8979"/>
              </w:rPr>
            </w:pPr>
            <w:r>
              <w:rPr>
                <w:rFonts w:hint="eastAsia"/>
                <w:b/>
                <w:color w:val="5D8979"/>
              </w:rPr>
              <w:t>【教师】</w:t>
            </w:r>
            <w:r>
              <w:rPr>
                <w:rFonts w:hint="eastAsia"/>
                <w:b/>
                <w:color w:val="5D8979"/>
                <w:lang w:val="en-US" w:eastAsia="zh-CN"/>
              </w:rPr>
              <w:t>讲解新知</w:t>
            </w:r>
          </w:p>
          <w:p>
            <w:pPr>
              <w:pStyle w:val="7"/>
              <w:ind w:firstLine="360" w:firstLineChars="200"/>
              <w:rPr>
                <w:lang w:val="en-US" w:eastAsia="zh-CN"/>
              </w:rPr>
            </w:pPr>
            <w:r>
              <w:rPr>
                <w:lang w:val="en-US" w:eastAsia="zh-CN"/>
              </w:rPr>
              <w:t>目标引领未来，目标促进行动，没有目标的生活就像没有舵的船。如果过</w:t>
            </w:r>
            <w:r>
              <w:rPr>
                <w:rFonts w:hint="default"/>
                <w:lang w:val="en-US" w:eastAsia="zh-CN"/>
              </w:rPr>
              <w:t>着没有目标的生活，就很容易随波逐流，人也会变得浑浑噩噩，因此，一个人要想获得</w:t>
            </w:r>
            <w:r>
              <w:rPr>
                <w:rFonts w:hint="eastAsia"/>
                <w:lang w:val="en-US" w:eastAsia="zh-CN"/>
              </w:rPr>
              <w:t>成</w:t>
            </w:r>
            <w:r>
              <w:rPr>
                <w:rFonts w:hint="default"/>
                <w:lang w:val="en-US" w:eastAsia="zh-CN"/>
              </w:rPr>
              <w:t xml:space="preserve">功，确定一个明确的发展方向或阶段性目标是非常重要的。如果没有明确的奋斗方向和阶段性目标，今天朝这个方向发展，明天朝着那个方向发展，最后不可能取得成功。校园里常常存在以下两种人：一种是游手好闲、无所事事者；另一种是忙忙碌碌、缺乏针对性者。这两种人的共同特点是缺乏一个明确的学习目标。前者因为没有目标而导致没有学习的动力，自我发展的自觉性不高；后者因为目标不明确而导致“眉毛胡子一把抓”，学习缺乏针对性。而明确未来职业发展方向或目标有利于激发大学生在大学期间学习的积极性，优化大学生的学习行为或行动。 </w:t>
            </w:r>
          </w:p>
          <w:p>
            <w:pPr>
              <w:pStyle w:val="7"/>
              <w:numPr>
                <w:ilvl w:val="0"/>
                <w:numId w:val="12"/>
              </w:numPr>
              <w:spacing w:before="60" w:after="60"/>
              <w:rPr>
                <w:rFonts w:hint="eastAsia" w:ascii="微软雅黑" w:hAnsi="微软雅黑"/>
                <w:b/>
                <w:lang w:val="en-US" w:eastAsia="zh-CN"/>
              </w:rPr>
            </w:pPr>
            <w:r>
              <w:rPr>
                <w:rFonts w:hint="eastAsia" w:ascii="微软雅黑" w:hAnsi="微软雅黑"/>
                <w:b/>
                <w:lang w:val="en-US" w:eastAsia="zh-CN"/>
              </w:rPr>
              <w:t>突破障碍，开发潜能</w:t>
            </w:r>
          </w:p>
          <w:p>
            <w:pPr>
              <w:pStyle w:val="7"/>
              <w:numPr>
                <w:ilvl w:val="0"/>
                <w:numId w:val="9"/>
              </w:numPr>
              <w:spacing w:before="160" w:after="120"/>
              <w:rPr>
                <w:rFonts w:hint="eastAsia" w:ascii="微软雅黑" w:hAnsi="微软雅黑"/>
                <w:b/>
                <w:lang w:val="en-US" w:eastAsia="zh-CN"/>
              </w:rPr>
            </w:pPr>
            <w:r>
              <w:rPr>
                <w:rFonts w:hint="eastAsia"/>
                <w:b/>
                <w:color w:val="5D8979"/>
              </w:rPr>
              <w:t>【教师】</w:t>
            </w:r>
            <w:r>
              <w:rPr>
                <w:rFonts w:hint="eastAsia"/>
                <w:b/>
                <w:color w:val="5D8979"/>
                <w:lang w:val="en-US" w:eastAsia="zh-CN"/>
              </w:rPr>
              <w:t>展示下图，提问：同学们可以从图中看出哪些关系呢？</w:t>
            </w:r>
          </w:p>
          <w:p>
            <w:pPr>
              <w:pStyle w:val="7"/>
              <w:numPr>
                <w:ilvl w:val="0"/>
                <w:numId w:val="0"/>
              </w:numPr>
              <w:spacing w:before="60" w:after="60"/>
              <w:jc w:val="center"/>
              <w:rPr>
                <w:rFonts w:hint="eastAsia" w:ascii="微软雅黑" w:hAnsi="微软雅黑"/>
                <w:b/>
                <w:lang w:val="en-US" w:eastAsia="zh-CN"/>
              </w:rPr>
            </w:pPr>
            <w:r>
              <w:drawing>
                <wp:inline distT="0" distB="0" distL="114300" distR="114300">
                  <wp:extent cx="2559050" cy="1707515"/>
                  <wp:effectExtent l="0" t="0" r="12700" b="698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2559050" cy="1707515"/>
                          </a:xfrm>
                          <a:prstGeom prst="rect">
                            <a:avLst/>
                          </a:prstGeom>
                          <a:noFill/>
                          <a:ln>
                            <a:noFill/>
                          </a:ln>
                        </pic:spPr>
                      </pic:pic>
                    </a:graphicData>
                  </a:graphic>
                </wp:inline>
              </w:drawing>
            </w:r>
          </w:p>
          <w:p>
            <w:pPr>
              <w:pStyle w:val="7"/>
              <w:numPr>
                <w:ilvl w:val="0"/>
                <w:numId w:val="10"/>
              </w:numPr>
              <w:spacing w:before="200" w:after="200"/>
              <w:rPr>
                <w:b/>
                <w:color w:val="84615D"/>
              </w:rPr>
            </w:pPr>
            <w:r>
              <w:rPr>
                <w:rFonts w:hint="eastAsia"/>
                <w:b/>
                <w:color w:val="84615D"/>
              </w:rPr>
              <w:t>【学生】</w:t>
            </w:r>
            <w:r>
              <w:rPr>
                <w:rFonts w:hint="eastAsia"/>
                <w:b/>
                <w:color w:val="84615D"/>
                <w:lang w:val="en-US" w:eastAsia="zh-CN"/>
              </w:rPr>
              <w:t>分析、</w:t>
            </w:r>
            <w:r>
              <w:rPr>
                <w:rFonts w:hint="eastAsia"/>
                <w:b/>
                <w:color w:val="84615D"/>
              </w:rPr>
              <w:t>思考、回答</w:t>
            </w:r>
          </w:p>
          <w:p>
            <w:pPr>
              <w:pStyle w:val="7"/>
              <w:numPr>
                <w:ilvl w:val="0"/>
                <w:numId w:val="13"/>
              </w:numPr>
              <w:spacing w:before="160" w:after="120"/>
              <w:rPr>
                <w:rFonts w:ascii="微软雅黑" w:hAnsi="微软雅黑"/>
                <w:b/>
                <w:color w:val="5D8979"/>
              </w:rPr>
            </w:pPr>
            <w:r>
              <w:rPr>
                <w:rFonts w:hint="eastAsia" w:ascii="微软雅黑" w:hAnsi="微软雅黑"/>
                <w:b/>
                <w:color w:val="5D8979"/>
              </w:rPr>
              <w:t>【教师】</w:t>
            </w:r>
            <w:r>
              <w:rPr>
                <w:rFonts w:hint="eastAsia" w:ascii="微软雅黑" w:hAnsi="微软雅黑"/>
                <w:b/>
                <w:color w:val="5D8979"/>
                <w:lang w:val="en-US" w:eastAsia="zh-CN"/>
              </w:rPr>
              <w:t>讲解新知</w:t>
            </w:r>
          </w:p>
          <w:p>
            <w:pPr>
              <w:pStyle w:val="7"/>
              <w:ind w:firstLine="360" w:firstLineChars="200"/>
              <w:rPr>
                <w:b/>
                <w:color w:val="84615D"/>
              </w:rPr>
            </w:pPr>
            <w:bookmarkStart w:id="25" w:name="_Toc88119583"/>
            <w:bookmarkStart w:id="26" w:name="_Toc16854334"/>
            <w:bookmarkStart w:id="27" w:name="_Toc58332807"/>
            <w:bookmarkStart w:id="28" w:name="_Toc58332227"/>
            <w:bookmarkStart w:id="29" w:name="_Toc67402241"/>
            <w:bookmarkStart w:id="30" w:name="_Toc95381882"/>
            <w:bookmarkStart w:id="31" w:name="_Toc16854530"/>
            <w:bookmarkStart w:id="32" w:name="_Toc95382153"/>
            <w:bookmarkStart w:id="33" w:name="_Toc58333553"/>
            <w:bookmarkStart w:id="34" w:name="_Toc58334209"/>
            <w:bookmarkStart w:id="35" w:name="_Toc58332520"/>
            <w:r>
              <w:rPr>
                <w:rFonts w:hint="eastAsia" w:ascii="微软雅黑" w:hAnsi="微软雅黑"/>
                <w:b/>
              </w:rPr>
              <w:drawing>
                <wp:anchor distT="0" distB="0" distL="114300" distR="114300" simplePos="0" relativeHeight="251659264" behindDoc="1" locked="0" layoutInCell="1" allowOverlap="1">
                  <wp:simplePos x="0" y="0"/>
                  <wp:positionH relativeFrom="column">
                    <wp:posOffset>6350</wp:posOffset>
                  </wp:positionH>
                  <wp:positionV relativeFrom="paragraph">
                    <wp:posOffset>111125</wp:posOffset>
                  </wp:positionV>
                  <wp:extent cx="469900" cy="374650"/>
                  <wp:effectExtent l="0" t="0" r="6350" b="6350"/>
                  <wp:wrapNone/>
                  <wp:docPr id="19" name="图片 4813" descr="标题3配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813" descr="标题3配图"/>
                          <pic:cNvPicPr>
                            <a:picLocks noChangeAspect="1"/>
                          </pic:cNvPicPr>
                        </pic:nvPicPr>
                        <pic:blipFill>
                          <a:blip r:embed="rId13"/>
                          <a:stretch>
                            <a:fillRect/>
                          </a:stretch>
                        </pic:blipFill>
                        <pic:spPr>
                          <a:xfrm>
                            <a:off x="0" y="0"/>
                            <a:ext cx="469900" cy="374650"/>
                          </a:xfrm>
                          <a:prstGeom prst="rect">
                            <a:avLst/>
                          </a:prstGeom>
                          <a:noFill/>
                          <a:ln>
                            <a:noFill/>
                          </a:ln>
                        </pic:spPr>
                      </pic:pic>
                    </a:graphicData>
                  </a:graphic>
                </wp:anchor>
              </w:drawing>
            </w:r>
            <w:bookmarkEnd w:id="25"/>
            <w:bookmarkEnd w:id="26"/>
            <w:bookmarkEnd w:id="27"/>
            <w:bookmarkEnd w:id="28"/>
            <w:bookmarkEnd w:id="29"/>
            <w:bookmarkEnd w:id="30"/>
            <w:bookmarkEnd w:id="31"/>
            <w:bookmarkEnd w:id="32"/>
            <w:bookmarkEnd w:id="33"/>
            <w:bookmarkEnd w:id="34"/>
            <w:bookmarkEnd w:id="35"/>
            <w:r>
              <w:rPr>
                <w:rFonts w:hint="eastAsia"/>
                <w:lang w:val="en-US" w:eastAsia="zh-CN"/>
              </w:rPr>
              <w:t>个人成才是一个自我不断改变和超越的过程。在这一发展过程中，我们往往会面临两个障碍。一是内部障碍，如缺乏目标、缺少技能、态度消极、恐惧不安等。二是外部障碍，如市场趋势不明、社会经济发展形势变化、组织动荡等。如今，我们处在一个经济全球化、知识化、信息化空前加快的社会背景下，这种社会最大的特点就是“变化”。凡事预则立，不预则废。但是在现实生活中，很多人往往以“计划不如变化快，规划即‘鬼话’”为理由而不愿意为自己进行职业生涯规划，他们相信职业生涯是不可以规划的。其实，这是一个严重的误区。正是因为世界变化太快才需要我们主动为自己的前途负起责任，提前谋划以应对变化中的世界。我们应当积极面对无法预料的因素，主动促进可控因素朝着有利于自身发展的方向转变。但职业生涯规划并不是制定好之后再也不能调整了，而要随着外界环境的变化灵活地进行调整。</w:t>
            </w:r>
          </w:p>
        </w:tc>
        <w:tc>
          <w:tcPr>
            <w:tcW w:w="1335" w:type="dxa"/>
            <w:shd w:val="clear" w:color="auto" w:fill="FFFFFF"/>
            <w:vAlign w:val="center"/>
          </w:tcPr>
          <w:p>
            <w:pPr>
              <w:pStyle w:val="7"/>
              <w:ind w:firstLine="180" w:firstLineChars="100"/>
              <w:rPr>
                <w:rFonts w:hint="default"/>
                <w:lang w:val="en-US"/>
              </w:rPr>
            </w:pPr>
            <w:r>
              <w:rPr>
                <w:rFonts w:hint="eastAsia"/>
              </w:rPr>
              <w:t>通过讲解，让学生了解</w:t>
            </w:r>
            <w:r>
              <w:rPr>
                <w:rFonts w:hint="eastAsia"/>
                <w:lang w:val="en-US" w:eastAsia="zh-CN"/>
              </w:rPr>
              <w:t>影响职业成功的有要素，学会如何为自己规划职业生涯</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trPr>
        <w:tc>
          <w:tcPr>
            <w:tcW w:w="1257" w:type="dxa"/>
            <w:shd w:val="clear" w:color="auto" w:fill="F5F5E1"/>
            <w:vAlign w:val="center"/>
          </w:tcPr>
          <w:p>
            <w:pPr>
              <w:pStyle w:val="7"/>
              <w:jc w:val="center"/>
            </w:pPr>
            <w:r>
              <w:rPr>
                <w:rFonts w:hint="eastAsia" w:ascii="微软雅黑" w:hAnsi="微软雅黑"/>
                <w:b/>
              </w:rPr>
              <w:t>课堂小结</w:t>
            </w:r>
            <w:r>
              <w:rPr>
                <w:rFonts w:ascii="微软雅黑" w:hAnsi="微软雅黑"/>
                <w:b/>
              </w:rPr>
              <w:br w:type="textWrapping"/>
            </w:r>
            <w:r>
              <w:rPr>
                <w:rFonts w:hint="eastAsia" w:ascii="微软雅黑" w:hAnsi="微软雅黑"/>
                <w:b/>
              </w:rPr>
              <w:t>（</w:t>
            </w:r>
            <w:r>
              <w:rPr>
                <w:rFonts w:ascii="微软雅黑" w:hAnsi="微软雅黑"/>
                <w:b/>
              </w:rPr>
              <w:t>3</w:t>
            </w:r>
            <w:r>
              <w:rPr>
                <w:rFonts w:hint="eastAsia" w:ascii="微软雅黑" w:hAnsi="微软雅黑"/>
                <w:b/>
              </w:rPr>
              <w:t xml:space="preserve"> min）</w:t>
            </w:r>
          </w:p>
        </w:tc>
        <w:tc>
          <w:tcPr>
            <w:tcW w:w="7203" w:type="dxa"/>
            <w:shd w:val="clear" w:color="auto" w:fill="FFFFFF"/>
            <w:vAlign w:val="center"/>
          </w:tcPr>
          <w:p>
            <w:pPr>
              <w:pStyle w:val="7"/>
              <w:numPr>
                <w:ilvl w:val="0"/>
                <w:numId w:val="3"/>
              </w:numPr>
              <w:spacing w:before="160" w:after="120"/>
              <w:rPr>
                <w:b/>
                <w:color w:val="5D8979"/>
              </w:rPr>
            </w:pPr>
            <w:r>
              <w:rPr>
                <w:rFonts w:hint="eastAsia"/>
                <w:b/>
                <w:color w:val="5D8979"/>
              </w:rPr>
              <w:t>【教师】简要总结本节课的要点</w:t>
            </w:r>
          </w:p>
          <w:p>
            <w:pPr>
              <w:pStyle w:val="7"/>
              <w:ind w:firstLine="360" w:firstLineChars="200"/>
              <w:rPr>
                <w:rFonts w:hint="eastAsia"/>
              </w:rPr>
            </w:pPr>
            <w:r>
              <w:rPr>
                <w:rFonts w:hint="eastAsia"/>
                <w:lang w:val="en-US" w:eastAsia="zh-CN"/>
              </w:rPr>
              <w:t xml:space="preserve">1. 人生成功与职业发展存在密切联系，随着职业逐步走向成功，人生的高层次需求也 </w:t>
            </w:r>
          </w:p>
          <w:p>
            <w:pPr>
              <w:pStyle w:val="7"/>
              <w:rPr>
                <w:rFonts w:hint="eastAsia"/>
              </w:rPr>
            </w:pPr>
            <w:r>
              <w:rPr>
                <w:rFonts w:hint="eastAsia"/>
                <w:lang w:val="en-US" w:eastAsia="zh-CN"/>
              </w:rPr>
              <w:t xml:space="preserve">逐步得到满足。 </w:t>
            </w:r>
          </w:p>
          <w:p>
            <w:pPr>
              <w:pStyle w:val="7"/>
              <w:ind w:firstLine="360" w:firstLineChars="200"/>
              <w:rPr>
                <w:rFonts w:hint="eastAsia"/>
              </w:rPr>
            </w:pPr>
            <w:r>
              <w:rPr>
                <w:rFonts w:hint="eastAsia"/>
                <w:lang w:val="en-US" w:eastAsia="zh-CN"/>
              </w:rPr>
              <w:t xml:space="preserve">2. 进取心是职业生涯成功的基础，它能让一个弱者成为强者，促使人们不断超越自我。 </w:t>
            </w:r>
          </w:p>
          <w:p>
            <w:pPr>
              <w:pStyle w:val="7"/>
              <w:ind w:firstLine="360" w:firstLineChars="200"/>
            </w:pPr>
            <w:r>
              <w:rPr>
                <w:rFonts w:hint="eastAsia"/>
                <w:lang w:val="en-US" w:eastAsia="zh-CN"/>
              </w:rPr>
              <w:t>3. 职业生涯规划的具体作用：认识自我，理性选择；了解社会，主动发展；明确目标， 优化行动；突破障碍，开发潜能。</w:t>
            </w:r>
          </w:p>
          <w:p>
            <w:pPr>
              <w:pStyle w:val="7"/>
              <w:numPr>
                <w:ilvl w:val="0"/>
                <w:numId w:val="14"/>
              </w:numPr>
              <w:spacing w:before="140" w:after="120"/>
              <w:ind w:left="620" w:leftChars="0" w:hanging="420" w:firstLineChars="0"/>
              <w:rPr>
                <w:rFonts w:ascii="微软雅黑" w:hAnsi="微软雅黑" w:eastAsia="微软雅黑" w:cs="Times New Roman"/>
                <w:b/>
                <w:color w:val="84615D"/>
                <w:sz w:val="18"/>
                <w:lang w:val="en-US" w:eastAsia="zh-CN" w:bidi="ar-SA"/>
              </w:rPr>
            </w:pPr>
            <w:r>
              <w:rPr>
                <w:rFonts w:hint="eastAsia" w:ascii="微软雅黑" w:hAnsi="微软雅黑"/>
                <w:b/>
                <w:color w:val="84615D"/>
              </w:rPr>
              <w:t>【学生】总结回顾知识点</w:t>
            </w:r>
          </w:p>
        </w:tc>
        <w:tc>
          <w:tcPr>
            <w:tcW w:w="1335" w:type="dxa"/>
            <w:shd w:val="clear" w:color="auto" w:fill="FFFFFF"/>
            <w:vAlign w:val="center"/>
          </w:tcPr>
          <w:p>
            <w:pPr>
              <w:pStyle w:val="7"/>
              <w:ind w:firstLine="180" w:firstLineChars="100"/>
              <w:rPr>
                <w:rFonts w:ascii="Times New Roman" w:hAnsi="Times New Roman" w:eastAsia="微软雅黑" w:cs="Times New Roman"/>
                <w:sz w:val="18"/>
                <w:lang w:val="en-US" w:eastAsia="zh-CN" w:bidi="ar-SA"/>
              </w:rPr>
            </w:pPr>
            <w:r>
              <w:rPr>
                <w:rFonts w:hint="eastAsia"/>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trPr>
        <w:tc>
          <w:tcPr>
            <w:tcW w:w="1257" w:type="dxa"/>
            <w:shd w:val="clear" w:color="auto" w:fill="E6F1EB"/>
            <w:vAlign w:val="center"/>
          </w:tcPr>
          <w:p>
            <w:pPr>
              <w:pStyle w:val="7"/>
              <w:jc w:val="center"/>
              <w:rPr>
                <w:rFonts w:hint="eastAsia" w:ascii="微软雅黑" w:hAnsi="微软雅黑"/>
                <w:b/>
                <w:lang w:val="en-US" w:eastAsia="zh-CN"/>
              </w:rPr>
            </w:pPr>
            <w:r>
              <w:rPr>
                <w:rFonts w:hint="eastAsia" w:ascii="微软雅黑" w:hAnsi="微软雅黑"/>
                <w:b/>
                <w:lang w:val="en-US" w:eastAsia="zh-CN"/>
              </w:rPr>
              <w:t>案例分析</w:t>
            </w:r>
          </w:p>
          <w:p>
            <w:pPr>
              <w:pStyle w:val="7"/>
              <w:jc w:val="center"/>
              <w:rPr>
                <w:rFonts w:hint="default"/>
                <w:lang w:val="en-US" w:eastAsia="zh-CN"/>
              </w:rPr>
            </w:pPr>
            <w:r>
              <w:rPr>
                <w:rFonts w:hint="eastAsia" w:ascii="微软雅黑" w:hAnsi="微软雅黑"/>
                <w:b/>
                <w:lang w:val="en-US" w:eastAsia="zh-CN"/>
              </w:rPr>
              <w:t>（8min）</w:t>
            </w:r>
          </w:p>
        </w:tc>
        <w:tc>
          <w:tcPr>
            <w:tcW w:w="7203" w:type="dxa"/>
            <w:shd w:val="clear" w:color="auto" w:fill="FFFFFF"/>
            <w:vAlign w:val="center"/>
          </w:tcPr>
          <w:p>
            <w:pPr>
              <w:pStyle w:val="7"/>
              <w:numPr>
                <w:ilvl w:val="0"/>
                <w:numId w:val="14"/>
              </w:numPr>
              <w:spacing w:before="160" w:after="120"/>
              <w:rPr>
                <w:rFonts w:ascii="微软雅黑" w:hAnsi="微软雅黑"/>
                <w:b/>
                <w:color w:val="5D8979"/>
              </w:rPr>
            </w:pPr>
            <w:r>
              <w:rPr>
                <w:rFonts w:hint="eastAsia" w:ascii="微软雅黑" w:hAnsi="微软雅黑"/>
                <w:b/>
                <w:color w:val="5D8979"/>
              </w:rPr>
              <w:t>【教师</w:t>
            </w:r>
            <w:r>
              <w:rPr>
                <w:rFonts w:hint="eastAsia" w:ascii="微软雅黑" w:hAnsi="微软雅黑"/>
                <w:b/>
                <w:color w:val="5D8979"/>
                <w:lang w:eastAsia="zh-CN"/>
              </w:rPr>
              <w:t>】</w:t>
            </w:r>
            <w:r>
              <w:rPr>
                <w:rFonts w:hint="eastAsia" w:ascii="微软雅黑" w:hAnsi="微软雅黑"/>
                <w:b/>
                <w:color w:val="5D8979"/>
                <w:lang w:val="en-US" w:eastAsia="zh-CN"/>
              </w:rPr>
              <w:t>讲述案例”5年的时间“，提问：结合本节课知识，请同学们思考下列问</w:t>
            </w:r>
          </w:p>
          <w:p>
            <w:pPr>
              <w:pStyle w:val="7"/>
              <w:numPr>
                <w:ilvl w:val="0"/>
                <w:numId w:val="0"/>
              </w:numPr>
              <w:spacing w:before="160" w:after="120"/>
              <w:rPr>
                <w:rFonts w:hint="eastAsia" w:ascii="微软雅黑" w:hAnsi="微软雅黑"/>
                <w:b/>
                <w:color w:val="5D8979"/>
                <w:lang w:val="en-US" w:eastAsia="zh-CN"/>
              </w:rPr>
            </w:pPr>
            <w:r>
              <w:rPr>
                <w:rFonts w:hint="eastAsia" w:ascii="微软雅黑" w:hAnsi="微软雅黑"/>
                <w:b/>
                <w:color w:val="5D8979"/>
                <w:lang w:val="en-US" w:eastAsia="zh-CN"/>
              </w:rPr>
              <w:t>并作答</w:t>
            </w:r>
          </w:p>
          <w:p>
            <w:pPr>
              <w:pStyle w:val="7"/>
              <w:ind w:firstLine="360" w:firstLineChars="200"/>
              <w:rPr>
                <w:rFonts w:hint="eastAsia"/>
              </w:rPr>
            </w:pPr>
            <w:r>
              <w:rPr>
                <w:rFonts w:hint="eastAsia"/>
                <w:lang w:val="en-US" w:eastAsia="zh-CN"/>
              </w:rPr>
              <w:t>1.“他”从一个普通的送水工成为一家公司的经营者的经历，告诉我们什么道理？</w:t>
            </w:r>
          </w:p>
          <w:p>
            <w:pPr>
              <w:pStyle w:val="7"/>
              <w:ind w:firstLine="360" w:firstLineChars="200"/>
              <w:rPr>
                <w:rFonts w:hint="eastAsia"/>
              </w:rPr>
            </w:pPr>
            <w:r>
              <w:rPr>
                <w:rFonts w:hint="eastAsia"/>
                <w:lang w:val="en-US" w:eastAsia="zh-CN"/>
              </w:rPr>
              <w:t xml:space="preserve">2. 你认为一个人要想获得成功需要具备什么样的心态或观念？ </w:t>
            </w:r>
          </w:p>
          <w:p>
            <w:pPr>
              <w:pStyle w:val="7"/>
              <w:numPr>
                <w:ilvl w:val="0"/>
                <w:numId w:val="10"/>
              </w:numPr>
              <w:spacing w:before="200" w:after="200"/>
              <w:rPr>
                <w:rFonts w:ascii="微软雅黑" w:hAnsi="微软雅黑"/>
                <w:b/>
                <w:color w:val="84615D"/>
              </w:rPr>
            </w:pPr>
            <w:r>
              <w:rPr>
                <w:rFonts w:hint="eastAsia"/>
                <w:b/>
                <w:color w:val="84615D"/>
              </w:rPr>
              <w:t>【学生】</w:t>
            </w:r>
            <w:r>
              <w:rPr>
                <w:rFonts w:hint="eastAsia"/>
                <w:b/>
                <w:color w:val="84615D"/>
                <w:lang w:val="en-US" w:eastAsia="zh-CN"/>
              </w:rPr>
              <w:t>分析、</w:t>
            </w:r>
            <w:r>
              <w:rPr>
                <w:rFonts w:hint="eastAsia"/>
                <w:b/>
                <w:color w:val="84615D"/>
              </w:rPr>
              <w:t>思考、回答</w:t>
            </w:r>
          </w:p>
        </w:tc>
        <w:tc>
          <w:tcPr>
            <w:tcW w:w="1335" w:type="dxa"/>
            <w:shd w:val="clear" w:color="auto" w:fill="FFFFFF"/>
            <w:vAlign w:val="center"/>
          </w:tcPr>
          <w:p>
            <w:pPr>
              <w:pStyle w:val="7"/>
              <w:ind w:firstLine="180" w:firstLineChars="100"/>
            </w:pPr>
            <w:r>
              <w:rPr>
                <w:rFonts w:hint="eastAsia"/>
              </w:rPr>
              <w:t>延展知识面，多学科交叉学习</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trPr>
        <w:tc>
          <w:tcPr>
            <w:tcW w:w="1257" w:type="dxa"/>
            <w:shd w:val="clear" w:color="auto" w:fill="F5F5E1"/>
            <w:vAlign w:val="center"/>
          </w:tcPr>
          <w:p>
            <w:pPr>
              <w:pStyle w:val="7"/>
              <w:jc w:val="center"/>
            </w:pPr>
            <w:r>
              <w:rPr>
                <w:rFonts w:hint="eastAsia" w:ascii="微软雅黑" w:hAnsi="微软雅黑"/>
                <w:b/>
              </w:rPr>
              <w:t>作业布置</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rPr>
              <w:t xml:space="preserve"> min）</w:t>
            </w:r>
          </w:p>
        </w:tc>
        <w:tc>
          <w:tcPr>
            <w:tcW w:w="7203" w:type="dxa"/>
            <w:shd w:val="clear" w:color="auto" w:fill="FFFFFF"/>
            <w:vAlign w:val="center"/>
          </w:tcPr>
          <w:p>
            <w:pPr>
              <w:pStyle w:val="7"/>
              <w:numPr>
                <w:ilvl w:val="0"/>
                <w:numId w:val="14"/>
              </w:numPr>
              <w:spacing w:before="160" w:after="120"/>
              <w:rPr>
                <w:rFonts w:ascii="微软雅黑" w:hAnsi="微软雅黑"/>
                <w:b/>
                <w:color w:val="5D8979"/>
              </w:rPr>
            </w:pPr>
            <w:r>
              <w:rPr>
                <w:rFonts w:hint="eastAsia" w:ascii="微软雅黑" w:hAnsi="微软雅黑"/>
                <w:b/>
                <w:color w:val="5D8979"/>
              </w:rPr>
              <w:t>【教师】布置课后作业</w:t>
            </w:r>
            <w:r>
              <w:rPr>
                <w:rFonts w:hint="eastAsia" w:ascii="微软雅黑" w:hAnsi="微软雅黑"/>
                <w:b/>
                <w:color w:val="5D8979"/>
                <w:lang w:eastAsia="zh-CN"/>
              </w:rPr>
              <w:t>，</w:t>
            </w:r>
            <w:r>
              <w:rPr>
                <w:rFonts w:hint="eastAsia" w:ascii="微软雅黑" w:hAnsi="微软雅黑"/>
                <w:b/>
                <w:color w:val="5D8979"/>
                <w:lang w:val="en-US" w:eastAsia="zh-CN"/>
              </w:rPr>
              <w:t>完成巩固练习题</w:t>
            </w:r>
          </w:p>
          <w:p>
            <w:pPr>
              <w:pStyle w:val="7"/>
              <w:ind w:firstLine="360" w:firstLineChars="200"/>
              <w:rPr>
                <w:rFonts w:hint="eastAsia"/>
                <w:lang w:val="en-US" w:eastAsia="zh-CN"/>
              </w:rPr>
            </w:pPr>
            <w:r>
              <w:rPr>
                <w:rFonts w:hint="eastAsia"/>
                <w:lang w:val="en-US" w:eastAsia="zh-CN"/>
              </w:rPr>
              <w:t>1. 生涯彩虹图的最外层代表（B）</w:t>
            </w:r>
          </w:p>
          <w:p>
            <w:pPr>
              <w:pStyle w:val="7"/>
              <w:ind w:firstLine="540" w:firstLineChars="300"/>
              <w:rPr>
                <w:rFonts w:hint="eastAsia"/>
                <w:lang w:val="en-US" w:eastAsia="zh-CN"/>
              </w:rPr>
            </w:pPr>
            <w:r>
              <w:rPr>
                <w:rFonts w:hint="eastAsia"/>
                <w:lang w:val="en-US" w:eastAsia="zh-CN"/>
              </w:rPr>
              <w:t>A. 人生的宽度    B. 人生的广度    C. 人生的深度    D. 人生的幅度</w:t>
            </w:r>
          </w:p>
          <w:p>
            <w:pPr>
              <w:pStyle w:val="7"/>
              <w:ind w:firstLine="360" w:firstLineChars="200"/>
              <w:rPr>
                <w:rFonts w:hint="eastAsia"/>
                <w:lang w:val="en-US" w:eastAsia="zh-CN"/>
              </w:rPr>
            </w:pPr>
            <w:r>
              <w:rPr>
                <w:rFonts w:hint="eastAsia"/>
                <w:lang w:val="en-US" w:eastAsia="zh-CN"/>
              </w:rPr>
              <w:t>2. 生涯彩虹图的里面各层代表（D）</w:t>
            </w:r>
          </w:p>
          <w:p>
            <w:pPr>
              <w:pStyle w:val="7"/>
              <w:ind w:firstLine="540" w:firstLineChars="300"/>
              <w:rPr>
                <w:rFonts w:hint="eastAsia"/>
                <w:lang w:val="en-US" w:eastAsia="zh-CN"/>
              </w:rPr>
            </w:pPr>
            <w:r>
              <w:rPr>
                <w:rFonts w:hint="eastAsia"/>
                <w:lang w:val="en-US" w:eastAsia="zh-CN"/>
              </w:rPr>
              <w:t>A. 人生的宽度    B. 人生的广度    C. 人生的深度    D. 人生的空间</w:t>
            </w:r>
          </w:p>
          <w:p>
            <w:pPr>
              <w:pStyle w:val="7"/>
              <w:ind w:firstLine="360" w:firstLineChars="200"/>
              <w:rPr>
                <w:rFonts w:hint="eastAsia"/>
                <w:lang w:val="en-US" w:eastAsia="zh-CN"/>
              </w:rPr>
            </w:pPr>
            <w:r>
              <w:rPr>
                <w:rFonts w:hint="eastAsia"/>
                <w:lang w:val="en-US" w:eastAsia="zh-CN"/>
              </w:rPr>
              <w:t>3. 人生发展中，个人需要扮演（A）</w:t>
            </w:r>
          </w:p>
          <w:p>
            <w:pPr>
              <w:pStyle w:val="7"/>
              <w:ind w:firstLine="540" w:firstLineChars="300"/>
              <w:rPr>
                <w:rFonts w:hint="eastAsia"/>
                <w:lang w:val="en-US" w:eastAsia="zh-CN"/>
              </w:rPr>
            </w:pPr>
            <w:r>
              <w:rPr>
                <w:rFonts w:hint="eastAsia"/>
                <w:lang w:val="en-US" w:eastAsia="zh-CN"/>
              </w:rPr>
              <w:t>A. 六种角色    B. 四种角色    C. 五种角色    D. 三种角色</w:t>
            </w:r>
          </w:p>
          <w:p>
            <w:pPr>
              <w:pStyle w:val="7"/>
              <w:ind w:firstLine="360" w:firstLineChars="200"/>
              <w:rPr>
                <w:rFonts w:hint="eastAsia"/>
                <w:lang w:val="en-US" w:eastAsia="zh-CN"/>
              </w:rPr>
            </w:pPr>
            <w:r>
              <w:rPr>
                <w:rFonts w:hint="eastAsia"/>
                <w:lang w:val="en-US" w:eastAsia="zh-CN"/>
              </w:rPr>
              <w:t>4. 人生成功至少包括（ABCD）</w:t>
            </w:r>
          </w:p>
          <w:p>
            <w:pPr>
              <w:pStyle w:val="7"/>
              <w:ind w:firstLine="540" w:firstLineChars="300"/>
              <w:rPr>
                <w:rFonts w:hint="eastAsia"/>
                <w:lang w:val="en-US" w:eastAsia="zh-CN"/>
              </w:rPr>
            </w:pPr>
            <w:r>
              <w:rPr>
                <w:rFonts w:hint="eastAsia"/>
                <w:lang w:val="en-US" w:eastAsia="zh-CN"/>
              </w:rPr>
              <w:t>A. 身心健康    B. 家庭和谐    C. 事业有成   D. 子女自立成才</w:t>
            </w:r>
          </w:p>
          <w:p>
            <w:pPr>
              <w:pStyle w:val="7"/>
              <w:ind w:firstLine="360" w:firstLineChars="200"/>
              <w:rPr>
                <w:rFonts w:hint="eastAsia"/>
                <w:lang w:val="en-US" w:eastAsia="zh-CN"/>
              </w:rPr>
            </w:pPr>
            <w:r>
              <w:rPr>
                <w:rFonts w:hint="eastAsia"/>
                <w:lang w:val="en-US" w:eastAsia="zh-CN"/>
              </w:rPr>
              <w:t>5. 职业成功的评价主体包括（ABCD）</w:t>
            </w:r>
          </w:p>
          <w:p>
            <w:pPr>
              <w:pStyle w:val="7"/>
              <w:ind w:firstLine="540" w:firstLineChars="300"/>
              <w:rPr>
                <w:rFonts w:hint="eastAsia"/>
                <w:lang w:val="en-US" w:eastAsia="zh-CN"/>
              </w:rPr>
            </w:pPr>
            <w:r>
              <w:rPr>
                <w:rFonts w:hint="eastAsia"/>
                <w:lang w:val="en-US" w:eastAsia="zh-CN"/>
              </w:rPr>
              <w:t>A. 个人评价    B. 他人评价    C. 组织内部评价   D. 组织外部评价</w:t>
            </w:r>
          </w:p>
          <w:p>
            <w:pPr>
              <w:pStyle w:val="7"/>
              <w:ind w:firstLine="360" w:firstLineChars="200"/>
              <w:rPr>
                <w:rFonts w:hint="eastAsia"/>
                <w:lang w:val="en-US" w:eastAsia="zh-CN"/>
              </w:rPr>
            </w:pPr>
          </w:p>
          <w:p>
            <w:pPr>
              <w:pStyle w:val="7"/>
              <w:ind w:firstLine="360" w:firstLineChars="200"/>
              <w:rPr>
                <w:rFonts w:hint="eastAsia"/>
                <w:lang w:val="en-US" w:eastAsia="zh-CN"/>
              </w:rPr>
            </w:pPr>
            <w:r>
              <w:rPr>
                <w:rFonts w:hint="eastAsia"/>
                <w:lang w:val="en-US" w:eastAsia="zh-CN"/>
              </w:rPr>
              <w:t>6. 职业成功的衡量标准包括（ABCD）</w:t>
            </w:r>
          </w:p>
          <w:p>
            <w:pPr>
              <w:pStyle w:val="7"/>
              <w:ind w:firstLine="540" w:firstLineChars="300"/>
              <w:rPr>
                <w:rFonts w:hint="eastAsia"/>
                <w:lang w:val="en-US" w:eastAsia="zh-CN"/>
              </w:rPr>
            </w:pPr>
            <w:r>
              <w:rPr>
                <w:rFonts w:hint="eastAsia"/>
                <w:lang w:val="en-US" w:eastAsia="zh-CN"/>
              </w:rPr>
              <w:t>A. 职业满意度    B. 地位与财富    C. 内部竞争力   D. 外部竞争力</w:t>
            </w:r>
          </w:p>
          <w:p>
            <w:pPr>
              <w:pStyle w:val="7"/>
              <w:ind w:firstLine="360" w:firstLineChars="200"/>
              <w:rPr>
                <w:rFonts w:hint="eastAsia"/>
                <w:lang w:val="en-US" w:eastAsia="zh-CN"/>
              </w:rPr>
            </w:pPr>
            <w:r>
              <w:rPr>
                <w:rFonts w:hint="eastAsia"/>
                <w:lang w:val="en-US" w:eastAsia="zh-CN"/>
              </w:rPr>
              <w:t>7. 职业成功的基础是（C）</w:t>
            </w:r>
          </w:p>
          <w:p>
            <w:pPr>
              <w:pStyle w:val="7"/>
              <w:ind w:firstLine="540" w:firstLineChars="300"/>
              <w:rPr>
                <w:rFonts w:hint="eastAsia"/>
                <w:lang w:val="en-US" w:eastAsia="zh-CN"/>
              </w:rPr>
            </w:pPr>
            <w:r>
              <w:rPr>
                <w:rFonts w:hint="eastAsia"/>
                <w:lang w:val="en-US" w:eastAsia="zh-CN"/>
              </w:rPr>
              <w:t>A. 控制点    B. 主动性    C. 进取心   D. 坚韧性</w:t>
            </w:r>
          </w:p>
          <w:p>
            <w:pPr>
              <w:pStyle w:val="7"/>
              <w:ind w:firstLine="360" w:firstLineChars="200"/>
              <w:rPr>
                <w:rFonts w:hint="eastAsia"/>
                <w:lang w:val="en-US" w:eastAsia="zh-CN"/>
              </w:rPr>
            </w:pPr>
            <w:r>
              <w:rPr>
                <w:rFonts w:hint="eastAsia"/>
                <w:lang w:val="en-US" w:eastAsia="zh-CN"/>
              </w:rPr>
              <w:t>8. 职业生涯规划的作用（ABCD）</w:t>
            </w:r>
          </w:p>
          <w:p>
            <w:pPr>
              <w:pStyle w:val="7"/>
              <w:ind w:firstLine="540" w:firstLineChars="300"/>
            </w:pPr>
            <w:r>
              <w:rPr>
                <w:rFonts w:hint="eastAsia"/>
                <w:lang w:val="en-US" w:eastAsia="zh-CN"/>
              </w:rPr>
              <w:t>A. 认识自我    B. 了解社会    C. 优化行动   D. 开发潜能</w:t>
            </w:r>
          </w:p>
          <w:p>
            <w:pPr>
              <w:pStyle w:val="7"/>
              <w:numPr>
                <w:ilvl w:val="0"/>
                <w:numId w:val="14"/>
              </w:numPr>
              <w:spacing w:before="140" w:after="120"/>
              <w:rPr>
                <w:rFonts w:ascii="微软雅黑" w:hAnsi="微软雅黑"/>
                <w:b/>
                <w:color w:val="84615D"/>
              </w:rPr>
            </w:pPr>
            <w:r>
              <w:rPr>
                <w:rFonts w:hint="eastAsia" w:ascii="微软雅黑" w:hAnsi="微软雅黑"/>
                <w:b/>
                <w:color w:val="84615D"/>
              </w:rPr>
              <w:t>【学生】完成课后任务</w:t>
            </w:r>
          </w:p>
        </w:tc>
        <w:tc>
          <w:tcPr>
            <w:tcW w:w="1335" w:type="dxa"/>
            <w:shd w:val="clear" w:color="auto" w:fill="FFFFFF"/>
            <w:vAlign w:val="center"/>
          </w:tcPr>
          <w:p>
            <w:pPr>
              <w:pStyle w:val="7"/>
              <w:ind w:firstLine="180" w:firstLineChars="100"/>
              <w:rPr>
                <w:rFonts w:hint="default" w:eastAsia="微软雅黑"/>
                <w:lang w:val="en-US" w:eastAsia="zh-CN"/>
              </w:rPr>
            </w:pPr>
            <w:r>
              <w:rPr>
                <w:rFonts w:hint="eastAsia"/>
                <w:lang w:val="en-US" w:eastAsia="zh-CN"/>
              </w:rPr>
              <w:t>巩固本节课知识点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trPr>
        <w:tc>
          <w:tcPr>
            <w:tcW w:w="1257" w:type="dxa"/>
            <w:shd w:val="clear" w:color="auto" w:fill="E6F1EB"/>
            <w:vAlign w:val="center"/>
          </w:tcPr>
          <w:p>
            <w:pPr>
              <w:pStyle w:val="7"/>
              <w:jc w:val="center"/>
            </w:pPr>
            <w:r>
              <w:rPr>
                <w:rFonts w:hint="eastAsia" w:ascii="微软雅黑" w:hAnsi="微软雅黑"/>
                <w:b/>
              </w:rPr>
              <w:t>教学反思</w:t>
            </w:r>
          </w:p>
        </w:tc>
        <w:tc>
          <w:tcPr>
            <w:tcW w:w="8538" w:type="dxa"/>
            <w:gridSpan w:val="2"/>
            <w:shd w:val="clear" w:color="auto" w:fill="FFFFFF"/>
            <w:vAlign w:val="center"/>
          </w:tcPr>
          <w:p>
            <w:pPr>
              <w:pStyle w:val="7"/>
              <w:ind w:firstLine="360" w:firstLineChars="200"/>
            </w:pPr>
            <w:r>
              <w:rPr>
                <w:rFonts w:hint="eastAsia"/>
              </w:rPr>
              <w:t>本节课</w:t>
            </w:r>
            <w:r>
              <w:rPr>
                <w:rFonts w:hint="eastAsia"/>
                <w:lang w:val="en-US" w:eastAsia="zh-CN"/>
              </w:rPr>
              <w:t>的知识内容较为基础，并且是与学生自身息息相关的内容，因此学生的</w:t>
            </w:r>
            <w:r>
              <w:rPr>
                <w:rFonts w:hint="eastAsia"/>
              </w:rPr>
              <w:t>学习兴趣较高。在教学中，教师要将学生作为教学的主体，时刻关注学生学习成绩、方法等各方面的变化，引导学生从被动学习转为自主学习和思考，从而提高学习的积极性和主动性。</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5E88A"/>
    <w:multiLevelType w:val="multilevel"/>
    <w:tmpl w:val="A495E88A"/>
    <w:lvl w:ilvl="0" w:tentative="0">
      <w:start w:val="1"/>
      <w:numFmt w:val="bullet"/>
      <w:lvlText w:val=""/>
      <w:lvlJc w:val="left"/>
      <w:pPr>
        <w:ind w:left="619"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1">
    <w:nsid w:val="B2EC4911"/>
    <w:multiLevelType w:val="singleLevel"/>
    <w:tmpl w:val="B2EC4911"/>
    <w:lvl w:ilvl="0" w:tentative="0">
      <w:start w:val="1"/>
      <w:numFmt w:val="decimal"/>
      <w:suff w:val="nothing"/>
      <w:lvlText w:val="（%1）"/>
      <w:lvlJc w:val="left"/>
    </w:lvl>
  </w:abstractNum>
  <w:abstractNum w:abstractNumId="2">
    <w:nsid w:val="CDD8D623"/>
    <w:multiLevelType w:val="singleLevel"/>
    <w:tmpl w:val="CDD8D623"/>
    <w:lvl w:ilvl="0" w:tentative="0">
      <w:start w:val="1"/>
      <w:numFmt w:val="decimal"/>
      <w:suff w:val="nothing"/>
      <w:lvlText w:val="（%1）"/>
      <w:lvlJc w:val="left"/>
    </w:lvl>
  </w:abstractNum>
  <w:abstractNum w:abstractNumId="3">
    <w:nsid w:val="F4197184"/>
    <w:multiLevelType w:val="multilevel"/>
    <w:tmpl w:val="F4197184"/>
    <w:lvl w:ilvl="0" w:tentative="0">
      <w:start w:val="1"/>
      <w:numFmt w:val="bullet"/>
      <w:lvlText w:val=""/>
      <w:lvlJc w:val="left"/>
      <w:pPr>
        <w:ind w:left="618"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4">
    <w:nsid w:val="F4D637F2"/>
    <w:multiLevelType w:val="singleLevel"/>
    <w:tmpl w:val="F4D637F2"/>
    <w:lvl w:ilvl="0" w:tentative="0">
      <w:start w:val="3"/>
      <w:numFmt w:val="chineseCounting"/>
      <w:suff w:val="nothing"/>
      <w:lvlText w:val="（%1）"/>
      <w:lvlJc w:val="left"/>
      <w:rPr>
        <w:rFonts w:hint="eastAsia"/>
      </w:rPr>
    </w:lvl>
  </w:abstractNum>
  <w:abstractNum w:abstractNumId="5">
    <w:nsid w:val="06F9D8D5"/>
    <w:multiLevelType w:val="singleLevel"/>
    <w:tmpl w:val="06F9D8D5"/>
    <w:lvl w:ilvl="0" w:tentative="0">
      <w:start w:val="2"/>
      <w:numFmt w:val="chineseCounting"/>
      <w:suff w:val="nothing"/>
      <w:lvlText w:val="%1、"/>
      <w:lvlJc w:val="left"/>
      <w:rPr>
        <w:rFonts w:hint="eastAsia"/>
      </w:rPr>
    </w:lvl>
  </w:abstractNum>
  <w:abstractNum w:abstractNumId="6">
    <w:nsid w:val="1FCD3554"/>
    <w:multiLevelType w:val="multilevel"/>
    <w:tmpl w:val="1FCD3554"/>
    <w:lvl w:ilvl="0" w:tentative="0">
      <w:start w:val="1"/>
      <w:numFmt w:val="bullet"/>
      <w:lvlText w:val=""/>
      <w:lvlJc w:val="left"/>
      <w:pPr>
        <w:ind w:left="620" w:hanging="420"/>
      </w:pPr>
      <w:rPr>
        <w:rFonts w:hint="default" w:ascii="Wingdings" w:hAnsi="Wingdings"/>
        <w:color w:val="3B5F21" w:themeColor="accent4" w:themeShade="80"/>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
    <w:nsid w:val="203BD918"/>
    <w:multiLevelType w:val="multilevel"/>
    <w:tmpl w:val="203BD918"/>
    <w:lvl w:ilvl="0" w:tentative="0">
      <w:start w:val="1"/>
      <w:numFmt w:val="bullet"/>
      <w:lvlText w:val=""/>
      <w:lvlJc w:val="left"/>
      <w:pPr>
        <w:ind w:left="618"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8">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9">
    <w:nsid w:val="46707C5C"/>
    <w:multiLevelType w:val="multilevel"/>
    <w:tmpl w:val="46707C5C"/>
    <w:lvl w:ilvl="0" w:tentative="0">
      <w:start w:val="1"/>
      <w:numFmt w:val="bullet"/>
      <w:lvlText w:val=""/>
      <w:lvlJc w:val="left"/>
      <w:pPr>
        <w:ind w:left="600"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10">
    <w:nsid w:val="5D589FC8"/>
    <w:multiLevelType w:val="multilevel"/>
    <w:tmpl w:val="5D589FC8"/>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1">
    <w:nsid w:val="5F4ECC9E"/>
    <w:multiLevelType w:val="multilevel"/>
    <w:tmpl w:val="5F4ECC9E"/>
    <w:lvl w:ilvl="0" w:tentative="0">
      <w:start w:val="1"/>
      <w:numFmt w:val="bullet"/>
      <w:lvlText w:val=""/>
      <w:lvlJc w:val="left"/>
      <w:pPr>
        <w:ind w:left="620" w:hanging="420"/>
      </w:pPr>
      <w:rPr>
        <w:rFonts w:hint="default" w:ascii="Wingdings" w:hAnsi="Wingdings"/>
        <w:color w:val="3B5F21" w:themeColor="accent4" w:themeShade="80"/>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2">
    <w:nsid w:val="6A661CF4"/>
    <w:multiLevelType w:val="multilevel"/>
    <w:tmpl w:val="6A661CF4"/>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3">
    <w:nsid w:val="7D125043"/>
    <w:multiLevelType w:val="multilevel"/>
    <w:tmpl w:val="7D125043"/>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2"/>
  </w:num>
  <w:num w:numId="2">
    <w:abstractNumId w:val="8"/>
  </w:num>
  <w:num w:numId="3">
    <w:abstractNumId w:val="3"/>
  </w:num>
  <w:num w:numId="4">
    <w:abstractNumId w:val="1"/>
  </w:num>
  <w:num w:numId="5">
    <w:abstractNumId w:val="13"/>
  </w:num>
  <w:num w:numId="6">
    <w:abstractNumId w:val="6"/>
  </w:num>
  <w:num w:numId="7">
    <w:abstractNumId w:val="7"/>
  </w:num>
  <w:num w:numId="8">
    <w:abstractNumId w:val="9"/>
  </w:num>
  <w:num w:numId="9">
    <w:abstractNumId w:val="0"/>
  </w:num>
  <w:num w:numId="10">
    <w:abstractNumId w:val="11"/>
  </w:num>
  <w:num w:numId="11">
    <w:abstractNumId w:val="5"/>
  </w:num>
  <w:num w:numId="12">
    <w:abstractNumId w:val="4"/>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zdlODg4MjcyNWQ4MjM5MzQ0NTg3N2YxZDIyOGYifQ=="/>
  </w:docVars>
  <w:rsids>
    <w:rsidRoot w:val="68FF2C0B"/>
    <w:rsid w:val="243E69A1"/>
    <w:rsid w:val="38635F53"/>
    <w:rsid w:val="51B3239A"/>
    <w:rsid w:val="5F2D4A41"/>
    <w:rsid w:val="626076B3"/>
    <w:rsid w:val="68FF2C0B"/>
    <w:rsid w:val="F2DCE00B"/>
    <w:rsid w:val="F9FF8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6">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jc w:val="left"/>
    </w:pPr>
    <w:rPr>
      <w:sz w:val="18"/>
      <w:szCs w:val="18"/>
    </w:rPr>
  </w:style>
  <w:style w:type="paragraph" w:styleId="3">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2024-05-12T00:05:00Z</dcterms:created>
  <dc:creator>Gemini</dc:creator>
  <cp:lastModifiedBy>Gemini</cp:lastModifiedBy>
  <dcterms:modified xsi:type="dcterms:W3CDTF">2024-05-14T08:46:12Z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1C2EE100924A4C60873D8497051531E4_13</vt:lpwstr>
  </property>
</Properties>
</file>